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sdt>
      <w:sdtPr>
        <w:id w:val="1341740564"/>
        <w:docPartObj>
          <w:docPartGallery w:val="Cover Pages"/>
          <w:docPartUnique/>
        </w:docPartObj>
      </w:sdtPr>
      <w:sdtEndPr>
        <w:rPr>
          <w:b/>
          <w:bCs/>
          <w:color w:val="FFFFFF"/>
          <w:sz w:val="28"/>
          <w:szCs w:val="28"/>
        </w:rPr>
      </w:sdtEndPr>
      <w:sdtContent>
        <w:p w:rsidR="000D25B2" w:rsidRDefault="0097040D">
          <w:r w:rsidRPr="0097040D">
            <w:rPr>
              <w:noProof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3588553</wp:posOffset>
                </wp:positionH>
                <wp:positionV relativeFrom="paragraph">
                  <wp:posOffset>-222022</wp:posOffset>
                </wp:positionV>
                <wp:extent cx="2873704" cy="431320"/>
                <wp:effectExtent l="171450" t="133350" r="402896" b="349730"/>
                <wp:wrapNone/>
                <wp:docPr id="8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lum contrast="3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3710" cy="431321"/>
                        </a:xfrm>
                        <a:prstGeom prst="rect">
                          <a:avLst/>
                        </a:prstGeom>
                        <a:ln cmpd="thickThin">
                          <a:solidFill>
                            <a:schemeClr val="bg1"/>
                          </a:solidFill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032EBD">
            <w:rPr>
              <w:noProof/>
              <w:lang w:eastAsia="en-US"/>
            </w:rPr>
            <w:pict>
              <v:group id="_x0000_s1084" style="position:absolute;margin-left:2862pt;margin-top:0;width:238.05pt;height:841.85pt;z-index:251671552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8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86" style="position:absolute;left:7755;width:4505;height:15840;mso-height-percent:1000;mso-position-vertical:top;mso-position-vertical-relative:page;mso-height-percent:1000" fillcolor="#c32d2e [3206]" stroked="f" strokecolor="#d8d8d8 [2732]">
                    <v:fill color2="#bfbfbf [2412]" rotate="t"/>
                  </v:rect>
                  <v:rect id="_x0000_s1087" style="position:absolute;left:7560;top:8;width:195;height:15825;mso-height-percent:1000;mso-position-vertical-relative:page;mso-height-percent:1000;mso-width-relative:margin;v-text-anchor:middle" fillcolor="#c32d2e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8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88" inset="28.8pt,14.4pt,14.4pt,14.4pt">
                    <w:txbxContent>
                      <w:p w:rsidR="007507E2" w:rsidRDefault="007507E2">
                        <w:pPr>
                          <w:pStyle w:val="af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89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89" inset="28.8pt,14.4pt,14.4pt,14.4pt">
                    <w:txbxContent>
                      <w:p w:rsidR="007507E2" w:rsidRPr="00DF0E21" w:rsidRDefault="007507E2" w:rsidP="00DF0E21">
                        <w:pPr>
                          <w:pStyle w:val="1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DF0E21">
                          <w:rPr>
                            <w:color w:val="FFFFFF" w:themeColor="background1"/>
                            <w:sz w:val="48"/>
                            <w:szCs w:val="48"/>
                          </w:rPr>
                          <w:t>Ассортимент и характеристики</w:t>
                        </w:r>
                      </w:p>
                      <w:p w:rsidR="007507E2" w:rsidRDefault="007507E2">
                        <w:pPr>
                          <w:pStyle w:val="af0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97040D" w:rsidRDefault="0097040D" w:rsidP="0097040D">
          <w:pPr>
            <w:rPr>
              <w:rFonts w:asciiTheme="minorHAnsi" w:hAnsiTheme="minorHAnsi"/>
              <w:b/>
              <w:bCs/>
              <w:sz w:val="96"/>
              <w:szCs w:val="96"/>
              <w:lang w:val="en-US"/>
            </w:rPr>
          </w:pPr>
        </w:p>
        <w:p w:rsidR="0097040D" w:rsidRDefault="0097040D" w:rsidP="0097040D">
          <w:pPr>
            <w:rPr>
              <w:rFonts w:ascii="Arial" w:hAnsi="Arial" w:cs="Arial"/>
              <w:b/>
              <w:bCs/>
              <w:color w:val="C00000"/>
              <w:sz w:val="100"/>
              <w:szCs w:val="100"/>
              <w:lang w:val="en-US"/>
            </w:rPr>
          </w:pPr>
        </w:p>
        <w:p w:rsidR="0097040D" w:rsidRDefault="0097040D" w:rsidP="0097040D">
          <w:pPr>
            <w:rPr>
              <w:rFonts w:ascii="Arial" w:hAnsi="Arial" w:cs="Arial"/>
              <w:b/>
              <w:bCs/>
              <w:color w:val="C00000"/>
              <w:sz w:val="100"/>
              <w:szCs w:val="100"/>
              <w:lang w:val="en-US"/>
            </w:rPr>
          </w:pPr>
        </w:p>
        <w:p w:rsidR="0097040D" w:rsidRPr="00C45515" w:rsidRDefault="0097040D" w:rsidP="0097040D">
          <w:pPr>
            <w:rPr>
              <w:rFonts w:ascii="Arial" w:hAnsi="Arial" w:cs="Arial"/>
              <w:b/>
              <w:bCs/>
              <w:outline/>
              <w:color w:val="B00000"/>
              <w:sz w:val="100"/>
              <w:szCs w:val="100"/>
            </w:rPr>
          </w:pPr>
          <w:r w:rsidRPr="00C45515">
            <w:rPr>
              <w:rFonts w:ascii="Arial" w:hAnsi="Arial" w:cs="Arial"/>
              <w:b/>
              <w:bCs/>
              <w:color w:val="B00000"/>
              <w:sz w:val="100"/>
              <w:szCs w:val="100"/>
            </w:rPr>
            <w:t>ДЕВИНИЛ</w:t>
          </w:r>
        </w:p>
        <w:p w:rsidR="00D54F56" w:rsidRDefault="00032EBD" w:rsidP="00DF0E21">
          <w:pPr>
            <w:jc w:val="center"/>
            <w:rPr>
              <w:rFonts w:asciiTheme="minorHAnsi" w:hAnsiTheme="minorHAnsi"/>
              <w:b/>
              <w:bCs/>
              <w:outline/>
              <w:color w:val="FF0000"/>
              <w:sz w:val="48"/>
              <w:szCs w:val="48"/>
              <w:lang w:val="en-US"/>
            </w:rPr>
          </w:pPr>
          <w:r>
            <w:rPr>
              <w:noProof/>
              <w:lang w:eastAsia="en-US"/>
            </w:rPr>
            <w:pict>
              <v:rect id="_x0000_s1090" style="position:absolute;left:0;text-align:left;margin-left:31.2pt;margin-top:285pt;width:498.75pt;height:48.75pt;z-index:251673600;mso-position-horizontal-relative:page;mso-position-vertical-relative:page;v-text-anchor:middle" o:allowincell="f" fillcolor="white [3201]" strokecolor="#c32d2e [3206]" strokeweight="5pt">
                <v:stroke linestyle="thickThin"/>
                <v:shadow on="t" type="perspective" color="#868686" opacity=".5" origin=".5,.5" offset="-6pt,-6pt" matrix="1.25,,,1.25"/>
                <v:textbox style="mso-next-textbox:#_x0000_s1090" inset="14.4pt,,14.4pt">
                  <w:txbxContent>
                    <w:p w:rsidR="007507E2" w:rsidRPr="0097040D" w:rsidRDefault="007507E2" w:rsidP="00E13606">
                      <w:pPr>
                        <w:pStyle w:val="2"/>
                        <w:jc w:val="center"/>
                        <w:rPr>
                          <w:color w:val="C00000"/>
                          <w:szCs w:val="72"/>
                        </w:rPr>
                      </w:pPr>
                      <w:r w:rsidRPr="00C45515">
                        <w:rPr>
                          <w:rStyle w:val="ae"/>
                          <w:color w:val="808080" w:themeColor="background1" w:themeShade="80"/>
                        </w:rPr>
                        <w:t>КОРРОЗИОННО-</w:t>
                      </w:r>
                      <w:r w:rsidR="00E13606">
                        <w:rPr>
                          <w:rStyle w:val="ae"/>
                          <w:color w:val="808080" w:themeColor="background1" w:themeShade="80"/>
                        </w:rPr>
                        <w:t>ХИМ</w:t>
                      </w:r>
                      <w:r w:rsidRPr="00C45515">
                        <w:rPr>
                          <w:rStyle w:val="ae"/>
                          <w:color w:val="808080" w:themeColor="background1" w:themeShade="80"/>
                        </w:rPr>
                        <w:t>УСТОЙЧИВЫЕ ЭПОКСИВИН</w:t>
                      </w:r>
                      <w:r w:rsidR="00125130">
                        <w:rPr>
                          <w:rStyle w:val="ae"/>
                          <w:color w:val="808080" w:themeColor="background1" w:themeShade="80"/>
                        </w:rPr>
                        <w:t>И</w:t>
                      </w:r>
                      <w:r w:rsidRPr="00C45515">
                        <w:rPr>
                          <w:rStyle w:val="ae"/>
                          <w:color w:val="808080" w:themeColor="background1" w:themeShade="80"/>
                        </w:rPr>
                        <w:t>ЛЭФИРНЫЕ СМОЛЫ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D54F56" w:rsidRDefault="00D54F56" w:rsidP="00DF0E21">
          <w:pPr>
            <w:jc w:val="center"/>
            <w:rPr>
              <w:rFonts w:asciiTheme="minorHAnsi" w:hAnsiTheme="minorHAnsi"/>
              <w:b/>
              <w:bCs/>
              <w:outline/>
              <w:color w:val="FF0000"/>
              <w:sz w:val="48"/>
              <w:szCs w:val="48"/>
              <w:lang w:val="en-US"/>
            </w:rPr>
          </w:pPr>
        </w:p>
        <w:p w:rsidR="00D54F56" w:rsidRDefault="00D54F56" w:rsidP="00DF0E21">
          <w:pPr>
            <w:jc w:val="center"/>
            <w:rPr>
              <w:rFonts w:asciiTheme="minorHAnsi" w:hAnsiTheme="minorHAnsi"/>
              <w:b/>
              <w:bCs/>
              <w:outline/>
              <w:color w:val="FF0000"/>
              <w:sz w:val="48"/>
              <w:szCs w:val="48"/>
              <w:lang w:val="en-US"/>
            </w:rPr>
          </w:pPr>
          <w:r>
            <w:rPr>
              <w:rFonts w:asciiTheme="minorHAnsi" w:hAnsiTheme="minorHAnsi"/>
              <w:b/>
              <w:bCs/>
              <w:outline/>
              <w:noProof/>
              <w:color w:val="FF0000"/>
              <w:sz w:val="48"/>
              <w:szCs w:val="48"/>
            </w:rPr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2838450</wp:posOffset>
                </wp:positionH>
                <wp:positionV relativeFrom="page">
                  <wp:posOffset>4219575</wp:posOffset>
                </wp:positionV>
                <wp:extent cx="3876675" cy="3876675"/>
                <wp:effectExtent l="19050" t="19050" r="28575" b="28575"/>
                <wp:wrapNone/>
                <wp:docPr id="7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lum bright="2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</w:p>
        <w:p w:rsidR="00D54F56" w:rsidRDefault="00D54F56" w:rsidP="00DF0E21">
          <w:pPr>
            <w:jc w:val="center"/>
            <w:rPr>
              <w:rFonts w:asciiTheme="minorHAnsi" w:hAnsiTheme="minorHAnsi"/>
              <w:b/>
              <w:bCs/>
              <w:outline/>
              <w:color w:val="FF0000"/>
              <w:sz w:val="48"/>
              <w:szCs w:val="48"/>
              <w:lang w:val="en-US"/>
            </w:rPr>
          </w:pPr>
        </w:p>
        <w:p w:rsidR="000D25B2" w:rsidRDefault="000D25B2">
          <w:pPr>
            <w:spacing w:after="200" w:line="276" w:lineRule="auto"/>
            <w:rPr>
              <w:b/>
              <w:bCs/>
              <w:color w:val="FFFFFF"/>
              <w:sz w:val="28"/>
              <w:szCs w:val="28"/>
            </w:rPr>
          </w:pPr>
          <w:bookmarkStart w:id="0" w:name="_GoBack"/>
          <w:bookmarkEnd w:id="0"/>
          <w:r>
            <w:rPr>
              <w:b/>
              <w:bCs/>
              <w:color w:val="FFFFFF"/>
              <w:sz w:val="28"/>
              <w:szCs w:val="28"/>
            </w:rPr>
            <w:br w:type="page"/>
          </w:r>
        </w:p>
      </w:sdtContent>
    </w:sdt>
    <w:p w:rsidR="000503EE" w:rsidRPr="00EA38E8" w:rsidRDefault="000503EE" w:rsidP="005C1B15">
      <w:pPr>
        <w:jc w:val="center"/>
        <w:rPr>
          <w:rFonts w:asciiTheme="minorHAnsi" w:hAnsiTheme="minorHAnsi"/>
          <w:b/>
          <w:caps/>
          <w:color w:val="C00000"/>
          <w:sz w:val="20"/>
          <w:szCs w:val="20"/>
        </w:rPr>
      </w:pPr>
      <w:r w:rsidRPr="00EA38E8">
        <w:rPr>
          <w:rFonts w:asciiTheme="minorHAnsi" w:hAnsiTheme="minorHAnsi"/>
          <w:b/>
          <w:bCs/>
          <w:caps/>
          <w:color w:val="C00000"/>
          <w:sz w:val="20"/>
          <w:szCs w:val="20"/>
        </w:rPr>
        <w:lastRenderedPageBreak/>
        <w:t>Применение эпоксивинилэфирной смолы</w:t>
      </w:r>
    </w:p>
    <w:p w:rsidR="000503EE" w:rsidRPr="000C39FE" w:rsidRDefault="000503EE" w:rsidP="000503EE">
      <w:pPr>
        <w:jc w:val="center"/>
        <w:rPr>
          <w:rFonts w:asciiTheme="minorHAnsi" w:hAnsiTheme="minorHAnsi"/>
          <w:i/>
          <w:sz w:val="20"/>
          <w:szCs w:val="20"/>
        </w:rPr>
      </w:pPr>
    </w:p>
    <w:p w:rsidR="000503EE" w:rsidRPr="000C39FE" w:rsidRDefault="000503EE" w:rsidP="00197A8C">
      <w:pPr>
        <w:ind w:left="-567"/>
        <w:jc w:val="both"/>
        <w:rPr>
          <w:rFonts w:asciiTheme="minorHAnsi" w:hAnsiTheme="minorHAnsi"/>
          <w:b/>
          <w:i/>
          <w:sz w:val="20"/>
          <w:szCs w:val="20"/>
        </w:rPr>
      </w:pPr>
      <w:r w:rsidRPr="000C39FE">
        <w:rPr>
          <w:rFonts w:asciiTheme="minorHAnsi" w:hAnsiTheme="minorHAnsi"/>
          <w:sz w:val="20"/>
          <w:szCs w:val="20"/>
        </w:rPr>
        <w:t xml:space="preserve">Компания Дугалак предлагает Вашему вниманию линейку    </w:t>
      </w:r>
      <w:proofErr w:type="spellStart"/>
      <w:r w:rsidRPr="000C39FE">
        <w:rPr>
          <w:rFonts w:asciiTheme="minorHAnsi" w:hAnsiTheme="minorHAnsi"/>
          <w:sz w:val="20"/>
          <w:szCs w:val="20"/>
        </w:rPr>
        <w:t>эпоксивинилэфирных</w:t>
      </w:r>
      <w:proofErr w:type="spellEnd"/>
      <w:r w:rsidRPr="000C39FE">
        <w:rPr>
          <w:rFonts w:asciiTheme="minorHAnsi" w:hAnsiTheme="minorHAnsi"/>
          <w:sz w:val="20"/>
          <w:szCs w:val="20"/>
        </w:rPr>
        <w:t xml:space="preserve"> смол марки </w:t>
      </w:r>
      <w:proofErr w:type="spellStart"/>
      <w:r w:rsidRPr="000C39FE">
        <w:rPr>
          <w:rFonts w:asciiTheme="minorHAnsi" w:hAnsiTheme="minorHAnsi"/>
          <w:sz w:val="20"/>
          <w:szCs w:val="20"/>
        </w:rPr>
        <w:t>Девинил</w:t>
      </w:r>
      <w:proofErr w:type="spellEnd"/>
      <w:r w:rsidRPr="000C39FE">
        <w:rPr>
          <w:rFonts w:asciiTheme="minorHAnsi" w:hAnsiTheme="minorHAnsi"/>
          <w:sz w:val="20"/>
          <w:szCs w:val="20"/>
        </w:rPr>
        <w:t xml:space="preserve"> с высокими эксплуатационными характеристиками для производства изделий, применяющихся в химической промышленности. Они идеально подходят для производства стеклопластиковых резервуаров, трубопроводов  и контейнеров для кислот, щелочей, горючих веществ, спиртов, воды и других, требующих особых условий хранения, материалов.</w:t>
      </w:r>
      <w:r w:rsidR="000C39FE" w:rsidRPr="000C39FE">
        <w:rPr>
          <w:rFonts w:asciiTheme="minorHAnsi" w:hAnsiTheme="minorHAnsi"/>
          <w:sz w:val="20"/>
          <w:szCs w:val="20"/>
        </w:rPr>
        <w:t xml:space="preserve"> Смолы </w:t>
      </w:r>
      <w:proofErr w:type="spellStart"/>
      <w:r w:rsidR="000C39FE" w:rsidRPr="000C39FE">
        <w:rPr>
          <w:rFonts w:asciiTheme="minorHAnsi" w:hAnsiTheme="minorHAnsi"/>
          <w:sz w:val="20"/>
          <w:szCs w:val="20"/>
        </w:rPr>
        <w:t>Девинил</w:t>
      </w:r>
      <w:proofErr w:type="spellEnd"/>
      <w:r w:rsidR="000C39FE" w:rsidRPr="000C39FE">
        <w:rPr>
          <w:rFonts w:asciiTheme="minorHAnsi" w:hAnsiTheme="minorHAnsi"/>
          <w:sz w:val="20"/>
          <w:szCs w:val="20"/>
        </w:rPr>
        <w:t xml:space="preserve"> могут использоваться в сложных химических средах, где требуются долговременная устойчивость к воздействию тепла и агрессивных химических веществ. Смолы компании Дугалак  можно перерабатывать с помощью различных технологий производства, включая </w:t>
      </w:r>
      <w:r w:rsidR="000C39FE" w:rsidRPr="000C39FE">
        <w:rPr>
          <w:rFonts w:asciiTheme="minorHAnsi" w:hAnsiTheme="minorHAnsi"/>
          <w:b/>
          <w:i/>
          <w:sz w:val="20"/>
          <w:szCs w:val="20"/>
        </w:rPr>
        <w:t xml:space="preserve">контактное формование, напыление, </w:t>
      </w:r>
      <w:proofErr w:type="spellStart"/>
      <w:r w:rsidR="000C39FE" w:rsidRPr="000C39FE">
        <w:rPr>
          <w:rFonts w:asciiTheme="minorHAnsi" w:hAnsiTheme="minorHAnsi"/>
          <w:b/>
          <w:i/>
          <w:sz w:val="20"/>
          <w:szCs w:val="20"/>
        </w:rPr>
        <w:t>пултрузию</w:t>
      </w:r>
      <w:proofErr w:type="spellEnd"/>
      <w:r w:rsidR="000C39FE" w:rsidRPr="000C39FE">
        <w:rPr>
          <w:rFonts w:asciiTheme="minorHAnsi" w:hAnsiTheme="minorHAnsi"/>
          <w:b/>
          <w:i/>
          <w:sz w:val="20"/>
          <w:szCs w:val="20"/>
        </w:rPr>
        <w:t>, непрерывную и периодическую намотку, литье.</w:t>
      </w:r>
    </w:p>
    <w:p w:rsidR="000503EE" w:rsidRPr="000C39FE" w:rsidRDefault="000503EE" w:rsidP="000C39FE">
      <w:pPr>
        <w:ind w:firstLine="709"/>
        <w:jc w:val="both"/>
        <w:rPr>
          <w:rFonts w:asciiTheme="minorHAnsi" w:hAnsiTheme="minorHAnsi"/>
          <w:sz w:val="20"/>
          <w:szCs w:val="20"/>
        </w:rPr>
      </w:pPr>
    </w:p>
    <w:p w:rsidR="000503EE" w:rsidRPr="000C39FE" w:rsidRDefault="000503EE" w:rsidP="000C39FE">
      <w:pPr>
        <w:ind w:firstLine="709"/>
        <w:jc w:val="both"/>
        <w:rPr>
          <w:rFonts w:asciiTheme="minorHAnsi" w:hAnsiTheme="minorHAnsi"/>
          <w:sz w:val="20"/>
          <w:szCs w:val="20"/>
        </w:rPr>
      </w:pPr>
      <w:r w:rsidRPr="000C39FE">
        <w:rPr>
          <w:rFonts w:asciiTheme="minorHAnsi" w:hAnsiTheme="minorHAnsi"/>
          <w:sz w:val="20"/>
          <w:szCs w:val="20"/>
        </w:rPr>
        <w:t xml:space="preserve">Входящие в состав </w:t>
      </w:r>
      <w:proofErr w:type="spellStart"/>
      <w:r w:rsidRPr="000C39FE">
        <w:rPr>
          <w:rFonts w:asciiTheme="minorHAnsi" w:hAnsiTheme="minorHAnsi"/>
          <w:sz w:val="20"/>
          <w:szCs w:val="20"/>
        </w:rPr>
        <w:t>эпоксивинилэфирной</w:t>
      </w:r>
      <w:proofErr w:type="spellEnd"/>
      <w:r w:rsidRPr="000C39FE">
        <w:rPr>
          <w:rFonts w:asciiTheme="minorHAnsi" w:hAnsiTheme="minorHAnsi"/>
          <w:sz w:val="20"/>
          <w:szCs w:val="20"/>
        </w:rPr>
        <w:t xml:space="preserve"> смолы эпоксидные группы обеспечивают абсолютную гидрофобность и </w:t>
      </w:r>
      <w:proofErr w:type="spellStart"/>
      <w:r w:rsidRPr="000C39FE">
        <w:rPr>
          <w:rFonts w:asciiTheme="minorHAnsi" w:hAnsiTheme="minorHAnsi"/>
          <w:sz w:val="20"/>
          <w:szCs w:val="20"/>
        </w:rPr>
        <w:t>химостойкость</w:t>
      </w:r>
      <w:proofErr w:type="spellEnd"/>
      <w:r w:rsidRPr="000C39FE">
        <w:rPr>
          <w:rFonts w:asciiTheme="minorHAnsi" w:hAnsiTheme="minorHAnsi"/>
          <w:sz w:val="20"/>
          <w:szCs w:val="20"/>
        </w:rPr>
        <w:t xml:space="preserve">. </w:t>
      </w:r>
      <w:proofErr w:type="spellStart"/>
      <w:r w:rsidRPr="000C39FE">
        <w:rPr>
          <w:rFonts w:asciiTheme="minorHAnsi" w:hAnsiTheme="minorHAnsi"/>
          <w:sz w:val="20"/>
          <w:szCs w:val="20"/>
        </w:rPr>
        <w:t>Эпоксивинилэфиры</w:t>
      </w:r>
      <w:proofErr w:type="spellEnd"/>
      <w:r w:rsidRPr="000C39FE">
        <w:rPr>
          <w:rFonts w:asciiTheme="minorHAnsi" w:hAnsiTheme="minorHAnsi"/>
          <w:sz w:val="20"/>
          <w:szCs w:val="20"/>
        </w:rPr>
        <w:t xml:space="preserve"> обеспечивают повышенную</w:t>
      </w:r>
      <w:r w:rsidR="00B245FF" w:rsidRPr="000C39FE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0C39FE">
        <w:rPr>
          <w:rFonts w:asciiTheme="minorHAnsi" w:hAnsiTheme="minorHAnsi"/>
          <w:sz w:val="20"/>
          <w:szCs w:val="20"/>
        </w:rPr>
        <w:t>ударопрочность</w:t>
      </w:r>
      <w:proofErr w:type="spellEnd"/>
      <w:r w:rsidRPr="000C39FE">
        <w:rPr>
          <w:rFonts w:asciiTheme="minorHAnsi" w:hAnsiTheme="minorHAnsi"/>
          <w:sz w:val="20"/>
          <w:szCs w:val="20"/>
        </w:rPr>
        <w:t xml:space="preserve">, противостоят абразивному износу, водостойки, эластичны. </w:t>
      </w:r>
      <w:proofErr w:type="spellStart"/>
      <w:r w:rsidRPr="000C39FE">
        <w:rPr>
          <w:rFonts w:asciiTheme="minorHAnsi" w:hAnsiTheme="minorHAnsi"/>
          <w:sz w:val="20"/>
          <w:szCs w:val="20"/>
        </w:rPr>
        <w:t>Эпоксивинилэфиры</w:t>
      </w:r>
      <w:proofErr w:type="spellEnd"/>
      <w:r w:rsidRPr="000C39FE">
        <w:rPr>
          <w:rFonts w:asciiTheme="minorHAnsi" w:hAnsiTheme="minorHAnsi"/>
          <w:sz w:val="20"/>
          <w:szCs w:val="20"/>
        </w:rPr>
        <w:t xml:space="preserve"> обладают повышенным уровнем химической стойкости, которая сравнима, а порой превышает стойкость дорогих никелевых сплавов.</w:t>
      </w:r>
    </w:p>
    <w:p w:rsidR="00CA6E72" w:rsidRPr="000C39FE" w:rsidRDefault="00CA6E72" w:rsidP="000C39FE">
      <w:pPr>
        <w:ind w:firstLine="709"/>
        <w:jc w:val="both"/>
        <w:rPr>
          <w:rFonts w:asciiTheme="minorHAnsi" w:hAnsiTheme="minorHAnsi"/>
          <w:sz w:val="20"/>
          <w:szCs w:val="20"/>
        </w:rPr>
      </w:pPr>
    </w:p>
    <w:p w:rsidR="00CA6E72" w:rsidRPr="000C39FE" w:rsidRDefault="00CA6E72" w:rsidP="000C39FE">
      <w:pPr>
        <w:widowControl w:val="0"/>
        <w:overflowPunct w:val="0"/>
        <w:autoSpaceDE w:val="0"/>
        <w:autoSpaceDN w:val="0"/>
        <w:adjustRightInd w:val="0"/>
        <w:ind w:right="100" w:firstLine="709"/>
        <w:jc w:val="both"/>
        <w:rPr>
          <w:rFonts w:asciiTheme="minorHAnsi" w:hAnsiTheme="minorHAnsi"/>
          <w:sz w:val="20"/>
          <w:szCs w:val="20"/>
        </w:rPr>
      </w:pP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На Рисунке </w:t>
      </w:r>
      <w:r w:rsidRPr="000C39FE">
        <w:rPr>
          <w:rFonts w:asciiTheme="minorHAnsi" w:hAnsiTheme="minorHAnsi"/>
          <w:color w:val="000000"/>
          <w:sz w:val="20"/>
          <w:szCs w:val="20"/>
        </w:rPr>
        <w:t>1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отражена химическая структура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бисфенол</w:t>
      </w:r>
      <w:proofErr w:type="spellEnd"/>
      <w:proofErr w:type="gramStart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А</w:t>
      </w:r>
      <w:proofErr w:type="gramEnd"/>
      <w:r w:rsidR="00B245FF"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винилэфирной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смолы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Необходимо отметить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что у этих смол всего две эфирных группы на молекулу </w:t>
      </w:r>
      <w:r w:rsidRPr="000C39FE">
        <w:rPr>
          <w:rFonts w:asciiTheme="minorHAnsi" w:hAnsiTheme="minorHAnsi"/>
          <w:color w:val="000000"/>
          <w:sz w:val="20"/>
          <w:szCs w:val="20"/>
        </w:rPr>
        <w:t>(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>показано ниже</w:t>
      </w:r>
      <w:r w:rsidRPr="000C39FE">
        <w:rPr>
          <w:rFonts w:asciiTheme="minorHAnsi" w:hAnsiTheme="minorHAnsi"/>
          <w:color w:val="000000"/>
          <w:sz w:val="20"/>
          <w:szCs w:val="20"/>
        </w:rPr>
        <w:t>).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Очень важным является тот факт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что эфирные группы могут быть чувствительны к химической атаке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Обычно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чем меньше эфирных групп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тем выше химическая стойкость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="00B245FF" w:rsidRPr="000C39FE">
        <w:rPr>
          <w:rFonts w:asciiTheme="minorHAnsi" w:hAnsiTheme="minorHAnsi"/>
          <w:color w:val="000000"/>
          <w:sz w:val="20"/>
          <w:szCs w:val="20"/>
        </w:rPr>
        <w:t xml:space="preserve">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Бисфенол</w:t>
      </w:r>
      <w:proofErr w:type="spellEnd"/>
      <w:proofErr w:type="gramStart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А</w:t>
      </w:r>
      <w:proofErr w:type="gram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эпоксидная группа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показанная в скобках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придает смоле прочность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делая ее более стойкой к термическому и механическому воздействию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Эти смолы также имеют множественные эфирные связи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что также способствует повышению химической стойкости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В молекуле смолы содержится много гидроксильных груп</w:t>
      </w:r>
      <w:proofErr w:type="gramStart"/>
      <w:r w:rsidRPr="000C39FE">
        <w:rPr>
          <w:rFonts w:asciiTheme="minorHAnsi" w:hAnsiTheme="minorHAnsi"/>
          <w:bCs/>
          <w:color w:val="000000"/>
          <w:sz w:val="20"/>
          <w:szCs w:val="20"/>
        </w:rPr>
        <w:t>п</w:t>
      </w:r>
      <w:r w:rsidRPr="000C39FE">
        <w:rPr>
          <w:rFonts w:asciiTheme="minorHAnsi" w:hAnsiTheme="minorHAnsi"/>
          <w:color w:val="000000"/>
          <w:sz w:val="20"/>
          <w:szCs w:val="20"/>
        </w:rPr>
        <w:t>(</w:t>
      </w:r>
      <w:proofErr w:type="gramEnd"/>
      <w:r w:rsidRPr="000C39FE">
        <w:rPr>
          <w:rFonts w:asciiTheme="minorHAnsi" w:hAnsiTheme="minorHAnsi"/>
          <w:color w:val="000000"/>
          <w:sz w:val="20"/>
          <w:szCs w:val="20"/>
        </w:rPr>
        <w:t>-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>ОН</w:t>
      </w:r>
      <w:r w:rsidRPr="000C39FE">
        <w:rPr>
          <w:rFonts w:asciiTheme="minorHAnsi" w:hAnsiTheme="minorHAnsi"/>
          <w:color w:val="000000"/>
          <w:sz w:val="20"/>
          <w:szCs w:val="20"/>
        </w:rPr>
        <w:t>),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за счет которых обеспечивается адгезия к волокнам и другим композитным материалам </w:t>
      </w:r>
      <w:r w:rsidRPr="000C39FE">
        <w:rPr>
          <w:rFonts w:asciiTheme="minorHAnsi" w:hAnsiTheme="minorHAnsi"/>
          <w:color w:val="000000"/>
          <w:sz w:val="20"/>
          <w:szCs w:val="20"/>
        </w:rPr>
        <w:t>(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>связь через водород</w:t>
      </w:r>
      <w:r w:rsidRPr="000C39FE">
        <w:rPr>
          <w:rFonts w:asciiTheme="minorHAnsi" w:hAnsiTheme="minorHAnsi"/>
          <w:color w:val="000000"/>
          <w:sz w:val="20"/>
          <w:szCs w:val="20"/>
        </w:rPr>
        <w:t>).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Стеклопластиковое оборудование на основе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бисфенол</w:t>
      </w:r>
      <w:proofErr w:type="spellEnd"/>
      <w:proofErr w:type="gramStart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А</w:t>
      </w:r>
      <w:proofErr w:type="gramEnd"/>
      <w:r w:rsidR="00B245FF"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эпоксивинилэфирных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смол настолько успешно использовалось в химической промышленности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что вытеснило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бисфенолфумаровые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смолы и стало промышленным стандартом на рынке коррозионностойких смол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  <w:r w:rsidRPr="00502EF8">
        <w:rPr>
          <w:rFonts w:asciiTheme="minorHAnsi" w:hAnsiTheme="minorHAnsi"/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29210</wp:posOffset>
            </wp:positionV>
            <wp:extent cx="5419725" cy="1260689"/>
            <wp:effectExtent l="57150" t="19050" r="85725" b="91861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2606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color w:val="000000"/>
          <w:sz w:val="28"/>
          <w:szCs w:val="28"/>
        </w:rPr>
      </w:pPr>
    </w:p>
    <w:p w:rsidR="00CA6E72" w:rsidRPr="000C39FE" w:rsidRDefault="00CA6E72" w:rsidP="000C39FE">
      <w:pPr>
        <w:widowControl w:val="0"/>
        <w:autoSpaceDE w:val="0"/>
        <w:autoSpaceDN w:val="0"/>
        <w:adjustRightInd w:val="0"/>
        <w:rPr>
          <w:rFonts w:asciiTheme="minorHAnsi" w:hAnsiTheme="minorHAnsi"/>
          <w:bCs/>
          <w:color w:val="000000"/>
          <w:sz w:val="20"/>
          <w:szCs w:val="20"/>
        </w:rPr>
      </w:pP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Рисунок </w:t>
      </w:r>
      <w:r w:rsidRPr="000C39FE">
        <w:rPr>
          <w:rFonts w:asciiTheme="minorHAnsi" w:hAnsiTheme="minorHAnsi"/>
          <w:color w:val="000000"/>
          <w:sz w:val="20"/>
          <w:szCs w:val="20"/>
        </w:rPr>
        <w:t>1.</w:t>
      </w:r>
      <w:r w:rsidR="001176B9"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Структура </w:t>
      </w:r>
      <w:proofErr w:type="spellStart"/>
      <w:r w:rsidR="001176B9" w:rsidRPr="000C39FE">
        <w:rPr>
          <w:rFonts w:asciiTheme="minorHAnsi" w:hAnsiTheme="minorHAnsi"/>
          <w:bCs/>
          <w:color w:val="000000"/>
          <w:sz w:val="20"/>
          <w:szCs w:val="20"/>
        </w:rPr>
        <w:t>бисфенол</w:t>
      </w:r>
      <w:proofErr w:type="spellEnd"/>
      <w:r w:rsidR="001176B9"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эпоксивинилэфирной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смолы</w:t>
      </w:r>
    </w:p>
    <w:p w:rsidR="00CA6E72" w:rsidRPr="000C39FE" w:rsidRDefault="00CA6E72" w:rsidP="00CA6E72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color w:val="000000"/>
          <w:sz w:val="20"/>
          <w:szCs w:val="20"/>
        </w:rPr>
      </w:pPr>
    </w:p>
    <w:p w:rsidR="000C39FE" w:rsidRPr="00C749CD" w:rsidRDefault="000C39FE" w:rsidP="00CA6E72">
      <w:pPr>
        <w:widowControl w:val="0"/>
        <w:overflowPunct w:val="0"/>
        <w:autoSpaceDE w:val="0"/>
        <w:autoSpaceDN w:val="0"/>
        <w:adjustRightInd w:val="0"/>
        <w:ind w:left="278" w:right="102" w:firstLine="669"/>
        <w:jc w:val="both"/>
        <w:rPr>
          <w:rFonts w:asciiTheme="minorHAnsi" w:hAnsiTheme="minorHAnsi"/>
          <w:bCs/>
          <w:color w:val="000000"/>
          <w:sz w:val="20"/>
          <w:szCs w:val="20"/>
        </w:rPr>
      </w:pPr>
    </w:p>
    <w:p w:rsidR="00CA6E72" w:rsidRPr="000C39FE" w:rsidRDefault="00CA6E72" w:rsidP="00CA6E72">
      <w:pPr>
        <w:widowControl w:val="0"/>
        <w:overflowPunct w:val="0"/>
        <w:autoSpaceDE w:val="0"/>
        <w:autoSpaceDN w:val="0"/>
        <w:adjustRightInd w:val="0"/>
        <w:ind w:left="278" w:right="102" w:firstLine="669"/>
        <w:jc w:val="both"/>
        <w:rPr>
          <w:rFonts w:asciiTheme="minorHAnsi" w:hAnsiTheme="minorHAnsi"/>
          <w:color w:val="000000"/>
          <w:sz w:val="20"/>
          <w:szCs w:val="20"/>
        </w:rPr>
      </w:pP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Эпоксивинилэфирные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смолы получили новое развитие в начале </w:t>
      </w:r>
      <w:r w:rsidRPr="000C39FE">
        <w:rPr>
          <w:rFonts w:asciiTheme="minorHAnsi" w:hAnsiTheme="minorHAnsi"/>
          <w:color w:val="000000"/>
          <w:sz w:val="20"/>
          <w:szCs w:val="20"/>
        </w:rPr>
        <w:t>1970-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х годов с введением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новолака</w:t>
      </w:r>
      <w:proofErr w:type="spellEnd"/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Новолачные функциональные группы позволяют стеклопластиковому оборудованию выдерживать высокие рабочие температуры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Новолачные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эпоксивинилэфирные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смолы также характеризуются повышенной стойкостью к органическим растворителям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Обратившись к Рисунку </w:t>
      </w:r>
      <w:r w:rsidRPr="000C39FE">
        <w:rPr>
          <w:rFonts w:asciiTheme="minorHAnsi" w:hAnsiTheme="minorHAnsi"/>
          <w:color w:val="000000"/>
          <w:sz w:val="20"/>
          <w:szCs w:val="20"/>
        </w:rPr>
        <w:t>2,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можно увидеть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что </w:t>
      </w:r>
      <w:proofErr w:type="gramStart"/>
      <w:r w:rsidRPr="000C39FE">
        <w:rPr>
          <w:rFonts w:asciiTheme="minorHAnsi" w:hAnsiTheme="minorHAnsi"/>
          <w:bCs/>
          <w:color w:val="000000"/>
          <w:sz w:val="20"/>
          <w:szCs w:val="20"/>
        </w:rPr>
        <w:t>у</w:t>
      </w:r>
      <w:proofErr w:type="gramEnd"/>
      <w:r w:rsidR="00B245FF"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</w:t>
      </w:r>
      <w:proofErr w:type="gramStart"/>
      <w:r w:rsidRPr="000C39FE">
        <w:rPr>
          <w:rFonts w:asciiTheme="minorHAnsi" w:hAnsiTheme="minorHAnsi"/>
          <w:bCs/>
          <w:color w:val="000000"/>
          <w:sz w:val="20"/>
          <w:szCs w:val="20"/>
        </w:rPr>
        <w:t>новолачных</w:t>
      </w:r>
      <w:proofErr w:type="gramEnd"/>
      <w:r w:rsidR="00B245FF"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эпоксивинилэфиров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в молекуле есть три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винильных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группы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Когда эти группы вступают в процесс полимеризации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образуется полимер с высокой плотностью сшивки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  <w:r w:rsidR="00B245FF" w:rsidRPr="000C39FE">
        <w:rPr>
          <w:rFonts w:asciiTheme="minorHAnsi" w:hAnsiTheme="minorHAnsi"/>
          <w:color w:val="000000"/>
          <w:sz w:val="20"/>
          <w:szCs w:val="20"/>
        </w:rPr>
        <w:t xml:space="preserve"> </w:t>
      </w:r>
      <w:proofErr w:type="gramStart"/>
      <w:r w:rsidRPr="000C39FE">
        <w:rPr>
          <w:rFonts w:asciiTheme="minorHAnsi" w:hAnsiTheme="minorHAnsi"/>
          <w:bCs/>
          <w:color w:val="000000"/>
          <w:sz w:val="20"/>
          <w:szCs w:val="20"/>
        </w:rPr>
        <w:t>Высокая</w:t>
      </w:r>
      <w:proofErr w:type="gram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плотности сшивки не позволяет растворителю проникнуть в ламинат и увеличивает температуру стеклования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обеспечивая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таким образом</w:t>
      </w:r>
      <w:r w:rsidRPr="000C39FE">
        <w:rPr>
          <w:rFonts w:asciiTheme="minorHAnsi" w:hAnsiTheme="minorHAnsi"/>
          <w:color w:val="000000"/>
          <w:sz w:val="20"/>
          <w:szCs w:val="20"/>
        </w:rPr>
        <w:t>,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улучшение теплостойкости</w:t>
      </w:r>
      <w:r w:rsidRPr="000C39FE">
        <w:rPr>
          <w:rFonts w:asciiTheme="minorHAnsi" w:hAnsiTheme="minorHAnsi"/>
          <w:color w:val="000000"/>
          <w:sz w:val="20"/>
          <w:szCs w:val="20"/>
        </w:rPr>
        <w:t>.</w:t>
      </w:r>
    </w:p>
    <w:p w:rsidR="008E035D" w:rsidRPr="000C39FE" w:rsidRDefault="008E035D" w:rsidP="00CA6E72">
      <w:pPr>
        <w:widowControl w:val="0"/>
        <w:overflowPunct w:val="0"/>
        <w:autoSpaceDE w:val="0"/>
        <w:autoSpaceDN w:val="0"/>
        <w:adjustRightInd w:val="0"/>
        <w:ind w:left="278" w:right="102" w:firstLine="669"/>
        <w:jc w:val="both"/>
        <w:rPr>
          <w:rFonts w:asciiTheme="minorHAnsi" w:hAnsiTheme="minorHAnsi"/>
          <w:color w:val="000000"/>
          <w:sz w:val="20"/>
          <w:szCs w:val="20"/>
        </w:rPr>
      </w:pPr>
    </w:p>
    <w:p w:rsidR="008E035D" w:rsidRPr="00502EF8" w:rsidRDefault="00EA38E8" w:rsidP="00CA6E72">
      <w:pPr>
        <w:widowControl w:val="0"/>
        <w:overflowPunct w:val="0"/>
        <w:autoSpaceDE w:val="0"/>
        <w:autoSpaceDN w:val="0"/>
        <w:adjustRightInd w:val="0"/>
        <w:ind w:left="278" w:right="102" w:firstLine="669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1276350</wp:posOffset>
            </wp:positionH>
            <wp:positionV relativeFrom="page">
              <wp:posOffset>7839075</wp:posOffset>
            </wp:positionV>
            <wp:extent cx="4314825" cy="1428750"/>
            <wp:effectExtent l="133350" t="95250" r="371475" b="3048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428750"/>
                    </a:xfrm>
                    <a:prstGeom prst="rect">
                      <a:avLst/>
                    </a:prstGeom>
                    <a:ln w="3175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  <w:bookmarkStart w:id="1" w:name="page5"/>
      <w:bookmarkEnd w:id="1"/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CA6E72" w:rsidRPr="00502EF8" w:rsidRDefault="00CA6E72" w:rsidP="00CA6E72">
      <w:pPr>
        <w:widowControl w:val="0"/>
        <w:autoSpaceDE w:val="0"/>
        <w:autoSpaceDN w:val="0"/>
        <w:adjustRightInd w:val="0"/>
        <w:spacing w:line="200" w:lineRule="exact"/>
        <w:rPr>
          <w:rFonts w:asciiTheme="minorHAnsi" w:hAnsiTheme="minorHAnsi"/>
        </w:rPr>
      </w:pPr>
    </w:p>
    <w:p w:rsidR="000C39FE" w:rsidRPr="00C749CD" w:rsidRDefault="000C39FE" w:rsidP="000C39FE">
      <w:pPr>
        <w:widowControl w:val="0"/>
        <w:autoSpaceDE w:val="0"/>
        <w:autoSpaceDN w:val="0"/>
        <w:adjustRightInd w:val="0"/>
        <w:ind w:left="1640"/>
        <w:rPr>
          <w:rFonts w:asciiTheme="minorHAnsi" w:hAnsiTheme="minorHAnsi"/>
        </w:rPr>
      </w:pPr>
    </w:p>
    <w:p w:rsidR="00CA6E72" w:rsidRPr="000C39FE" w:rsidRDefault="00CA6E72" w:rsidP="000C39FE">
      <w:pPr>
        <w:widowControl w:val="0"/>
        <w:autoSpaceDE w:val="0"/>
        <w:autoSpaceDN w:val="0"/>
        <w:adjustRightInd w:val="0"/>
        <w:ind w:left="1640"/>
        <w:rPr>
          <w:rFonts w:asciiTheme="minorHAnsi" w:hAnsiTheme="minorHAnsi"/>
          <w:sz w:val="20"/>
          <w:szCs w:val="20"/>
        </w:rPr>
      </w:pP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Рисунок </w:t>
      </w:r>
      <w:r w:rsidRPr="000C39FE">
        <w:rPr>
          <w:rFonts w:asciiTheme="minorHAnsi" w:hAnsiTheme="minorHAnsi"/>
          <w:color w:val="000000"/>
          <w:sz w:val="20"/>
          <w:szCs w:val="20"/>
        </w:rPr>
        <w:t>2.</w:t>
      </w:r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Структура новолачной </w:t>
      </w:r>
      <w:proofErr w:type="spellStart"/>
      <w:r w:rsidRPr="000C39FE">
        <w:rPr>
          <w:rFonts w:asciiTheme="minorHAnsi" w:hAnsiTheme="minorHAnsi"/>
          <w:bCs/>
          <w:color w:val="000000"/>
          <w:sz w:val="20"/>
          <w:szCs w:val="20"/>
        </w:rPr>
        <w:t>эпоксивинилэфирной</w:t>
      </w:r>
      <w:proofErr w:type="spellEnd"/>
      <w:r w:rsidRPr="000C39FE">
        <w:rPr>
          <w:rFonts w:asciiTheme="minorHAnsi" w:hAnsiTheme="minorHAnsi"/>
          <w:bCs/>
          <w:color w:val="000000"/>
          <w:sz w:val="20"/>
          <w:szCs w:val="20"/>
        </w:rPr>
        <w:t xml:space="preserve"> смолы</w:t>
      </w:r>
    </w:p>
    <w:p w:rsidR="000503EE" w:rsidRPr="00502EF8" w:rsidRDefault="000503EE" w:rsidP="00CA6E72">
      <w:pPr>
        <w:ind w:firstLine="709"/>
        <w:jc w:val="both"/>
        <w:rPr>
          <w:rFonts w:asciiTheme="minorHAnsi" w:hAnsiTheme="minorHAnsi"/>
          <w:sz w:val="28"/>
          <w:szCs w:val="28"/>
        </w:rPr>
      </w:pPr>
    </w:p>
    <w:p w:rsidR="002341CD" w:rsidRDefault="002341CD">
      <w:r>
        <w:br w:type="page"/>
      </w:r>
    </w:p>
    <w:p w:rsidR="002341CD" w:rsidRDefault="0046179C" w:rsidP="0046179C">
      <w:pPr>
        <w:framePr w:w="6855" w:h="3510" w:hRule="exact" w:hSpace="181" w:wrap="around" w:vAnchor="text" w:hAnchor="page" w:x="812" w:y="-583"/>
        <w:jc w:val="both"/>
        <w:rPr>
          <w:rFonts w:asciiTheme="minorHAnsi" w:hAnsiTheme="minorHAnsi"/>
          <w:sz w:val="20"/>
          <w:szCs w:val="20"/>
          <w:lang w:val="en-US"/>
        </w:rPr>
      </w:pPr>
      <w:r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-20320</wp:posOffset>
            </wp:positionV>
            <wp:extent cx="2581275" cy="2504617"/>
            <wp:effectExtent l="0" t="0" r="85725" b="48083"/>
            <wp:wrapNone/>
            <wp:docPr id="29" name="Рисунок 1" descr="C:\Users\Пользователь\AppData\Local\Microsoft\Windows\Temporary Internet Files\Content.Word\wagon 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wagon 2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66" t="-2158" r="8620" b="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0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2EBD">
        <w:rPr>
          <w:rFonts w:asciiTheme="minorHAnsi" w:hAnsiTheme="minorHAnsi"/>
          <w:noProof/>
          <w:sz w:val="20"/>
          <w:szCs w:val="20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left:0;text-align:left;margin-left:10.85pt;margin-top:1.55pt;width:327.35pt;height:191.85pt;z-index:251686912;mso-position-horizontal-relative:text;mso-position-vertical-relative:text;mso-width-relative:margin;mso-height-relative:margin" fillcolor="white [3201]" strokecolor="#c00000" strokeweight="1pt">
            <v:fill color2="#afbad7 [1305]" focusposition="1" focussize="" focus="100%" type="gradient"/>
            <v:shadow on="t" type="perspective" color="#232c46 [1609]" opacity=".5" offset="1pt" offset2="-3pt"/>
            <v:textbox>
              <w:txbxContent>
                <w:p w:rsidR="007507E2" w:rsidRPr="00C45515" w:rsidRDefault="007507E2" w:rsidP="0046179C">
                  <w:pPr>
                    <w:rPr>
                      <w:rFonts w:asciiTheme="majorHAnsi" w:hAnsiTheme="majorHAnsi" w:cstheme="majorHAnsi"/>
                      <w:b/>
                      <w:bCs/>
                      <w:caps/>
                      <w:color w:val="003366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b/>
                      <w:bCs/>
                      <w:caps/>
                      <w:color w:val="003366"/>
                      <w:sz w:val="20"/>
                      <w:szCs w:val="20"/>
                    </w:rPr>
                    <w:t>Примеры стеклопластиковых изделий, полученных  с применением эпоксивинилэфирных смол:</w:t>
                  </w:r>
                </w:p>
                <w:p w:rsidR="007507E2" w:rsidRPr="00C45515" w:rsidRDefault="007507E2" w:rsidP="0046179C">
                  <w:pPr>
                    <w:rPr>
                      <w:rFonts w:asciiTheme="majorHAnsi" w:hAnsiTheme="majorHAnsi" w:cstheme="majorHAnsi"/>
                      <w:b/>
                      <w:bCs/>
                      <w:color w:val="003366"/>
                      <w:sz w:val="28"/>
                      <w:szCs w:val="28"/>
                    </w:rPr>
                  </w:pP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Резервуары для хранения агрессивных веществ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Трубопроводы высокого давления  (часто содержат такую агрессивную среду как солевой раствор или смесь морской воды с нефтью)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Вентиляционные трубопроводы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Газопромыватели (скрубберы)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Контейнеры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Химические технологические линии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Водоочистные и канализационные сооружения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6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Системы пожарного водоснабжения</w:t>
                  </w:r>
                  <w:r w:rsidRPr="00C45515">
                    <w:rPr>
                      <w:rFonts w:asciiTheme="majorHAnsi" w:hAnsiTheme="majorHAnsi" w:cstheme="majorHAnsi"/>
                    </w:rPr>
                    <w:br w:type="page"/>
                  </w:r>
                </w:p>
                <w:p w:rsidR="007507E2" w:rsidRPr="00C45515" w:rsidRDefault="007507E2">
                  <w:pPr>
                    <w:rPr>
                      <w:rFonts w:asciiTheme="majorHAnsi" w:hAnsiTheme="majorHAnsi" w:cstheme="majorHAnsi"/>
                    </w:rPr>
                  </w:pPr>
                </w:p>
              </w:txbxContent>
            </v:textbox>
          </v:shape>
        </w:pict>
      </w:r>
    </w:p>
    <w:p w:rsidR="002341CD" w:rsidRDefault="002341CD" w:rsidP="0046179C">
      <w:pPr>
        <w:framePr w:w="6855" w:h="3510" w:hRule="exact" w:hSpace="181" w:wrap="around" w:vAnchor="text" w:hAnchor="page" w:x="812" w:y="-583"/>
        <w:jc w:val="both"/>
        <w:rPr>
          <w:rFonts w:asciiTheme="minorHAnsi" w:hAnsiTheme="minorHAnsi"/>
          <w:sz w:val="20"/>
          <w:szCs w:val="20"/>
          <w:lang w:val="en-US"/>
        </w:rPr>
      </w:pPr>
    </w:p>
    <w:p w:rsidR="002341CD" w:rsidRDefault="002341CD" w:rsidP="0046179C">
      <w:pPr>
        <w:framePr w:w="6855" w:h="3510" w:hRule="exact" w:hSpace="181" w:wrap="around" w:vAnchor="text" w:hAnchor="page" w:x="812" w:y="-583"/>
        <w:jc w:val="both"/>
        <w:rPr>
          <w:rFonts w:asciiTheme="minorHAnsi" w:hAnsiTheme="minorHAnsi"/>
          <w:sz w:val="20"/>
          <w:szCs w:val="20"/>
          <w:lang w:val="en-US"/>
        </w:rPr>
      </w:pPr>
    </w:p>
    <w:p w:rsidR="002341CD" w:rsidRPr="002341CD" w:rsidRDefault="002341CD" w:rsidP="0046179C">
      <w:pPr>
        <w:framePr w:w="6855" w:h="3510" w:hRule="exact" w:hSpace="181" w:wrap="around" w:vAnchor="text" w:hAnchor="page" w:x="812" w:y="-583"/>
        <w:jc w:val="both"/>
        <w:rPr>
          <w:rFonts w:asciiTheme="minorHAnsi" w:hAnsiTheme="minorHAnsi"/>
          <w:sz w:val="20"/>
          <w:szCs w:val="20"/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2341CD">
      <w:pPr>
        <w:rPr>
          <w:lang w:val="en-US"/>
        </w:rPr>
      </w:pPr>
    </w:p>
    <w:p w:rsidR="002341CD" w:rsidRDefault="0046179C" w:rsidP="0046179C">
      <w:pPr>
        <w:tabs>
          <w:tab w:val="left" w:pos="3120"/>
        </w:tabs>
        <w:rPr>
          <w:lang w:val="en-US"/>
        </w:rPr>
      </w:pPr>
      <w:r>
        <w:rPr>
          <w:lang w:val="en-US"/>
        </w:rPr>
        <w:tab/>
      </w:r>
    </w:p>
    <w:p w:rsidR="002341CD" w:rsidRDefault="00C4551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78105</wp:posOffset>
            </wp:positionV>
            <wp:extent cx="2583815" cy="2638425"/>
            <wp:effectExtent l="76200" t="76200" r="102235" b="66675"/>
            <wp:wrapNone/>
            <wp:docPr id="34" name="Рисунок 4" descr="http://fiberglassspecialtiesnd.com/data/upfiles/media/TANKS%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berglassspecialtiesnd.com/data/upfiles/media/TANKS%2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896" r="16730" b="1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2EBD">
        <w:rPr>
          <w:noProof/>
          <w:lang w:eastAsia="en-US"/>
        </w:rPr>
        <w:pict>
          <v:shape id="_x0000_s1093" type="#_x0000_t202" style="position:absolute;margin-left:-33.65pt;margin-top:2.4pt;width:327.35pt;height:210.75pt;z-index:251684864;mso-position-horizontal-relative:text;mso-position-vertical-relative:text;mso-width-relative:margin;mso-height-relative:margin" fillcolor="white [3201]" strokecolor="#c00000" strokeweight="1pt">
            <v:fill color2="#afbad7 [1305]" focusposition="1" focussize="" focus="100%" type="gradient"/>
            <v:shadow on="t" type="perspective" color="#232c46 [1609]" opacity=".5" offset="1pt" offset2="-3pt"/>
            <v:textbox style="mso-next-textbox:#_x0000_s1093">
              <w:txbxContent>
                <w:p w:rsidR="007507E2" w:rsidRPr="00C45515" w:rsidRDefault="007507E2" w:rsidP="002341CD">
                  <w:pPr>
                    <w:rPr>
                      <w:rFonts w:asciiTheme="majorHAnsi" w:hAnsiTheme="majorHAnsi" w:cstheme="majorHAnsi"/>
                      <w:b/>
                      <w:bCs/>
                      <w:caps/>
                      <w:color w:val="003366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b/>
                      <w:bCs/>
                      <w:caps/>
                      <w:color w:val="003366"/>
                      <w:sz w:val="20"/>
                      <w:szCs w:val="20"/>
                    </w:rPr>
                    <w:t>Примеры взаимодействия с химическими  веществами:</w:t>
                  </w:r>
                </w:p>
                <w:p w:rsidR="007507E2" w:rsidRPr="00C45515" w:rsidRDefault="007507E2" w:rsidP="002341CD">
                  <w:pPr>
                    <w:rPr>
                      <w:rFonts w:asciiTheme="majorHAnsi" w:hAnsiTheme="majorHAnsi" w:cstheme="majorHAnsi"/>
                      <w:b/>
                      <w:bCs/>
                      <w:caps/>
                      <w:color w:val="003366"/>
                      <w:sz w:val="20"/>
                      <w:szCs w:val="20"/>
                    </w:rPr>
                  </w:pPr>
                </w:p>
                <w:p w:rsidR="007507E2" w:rsidRPr="007507E2" w:rsidRDefault="007507E2" w:rsidP="002341CD">
                  <w:pPr>
                    <w:rPr>
                      <w:rFonts w:asciiTheme="majorHAnsi" w:hAnsiTheme="majorHAnsi" w:cstheme="majorHAnsi"/>
                      <w:noProof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Стеклопластиковые резервуары, контейнеры и трубопроводы идеально подходят для безопасного, надежного хранения и транспортировки следующих веществ:</w:t>
                  </w:r>
                  <w:r w:rsidRPr="00C45515">
                    <w:rPr>
                      <w:rFonts w:asciiTheme="majorHAnsi" w:hAnsiTheme="majorHAnsi" w:cstheme="majorHAnsi"/>
                      <w:noProof/>
                      <w:sz w:val="20"/>
                      <w:szCs w:val="20"/>
                    </w:rPr>
                    <w:t xml:space="preserve"> </w:t>
                  </w:r>
                </w:p>
                <w:p w:rsidR="007507E2" w:rsidRPr="007507E2" w:rsidRDefault="007507E2" w:rsidP="002341CD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Коррозионные химические вещества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Горючие вещества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Питьевая вода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Промышленные отходы и загрязненные жидкости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Спирты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Сточные воды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Сельскохозяйственные отходы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Комбикорма </w:t>
                  </w:r>
                </w:p>
                <w:p w:rsidR="007507E2" w:rsidRPr="00C45515" w:rsidRDefault="007507E2" w:rsidP="0046179C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Theme="majorHAnsi" w:hAnsiTheme="majorHAnsi" w:cstheme="majorHAnsi"/>
                    </w:rPr>
                  </w:pPr>
                  <w:r w:rsidRPr="00C45515">
                    <w:rPr>
                      <w:rFonts w:asciiTheme="majorHAnsi" w:hAnsiTheme="majorHAnsi" w:cstheme="majorHAnsi"/>
                      <w:sz w:val="20"/>
                      <w:szCs w:val="20"/>
                    </w:rPr>
                    <w:t>Продукты питания</w:t>
                  </w:r>
                </w:p>
              </w:txbxContent>
            </v:textbox>
          </v:shape>
        </w:pict>
      </w:r>
    </w:p>
    <w:p w:rsidR="002341CD" w:rsidRDefault="002341CD"/>
    <w:p w:rsidR="008E035D" w:rsidRPr="00502EF8" w:rsidRDefault="008E035D" w:rsidP="00CA6E72">
      <w:pPr>
        <w:ind w:firstLine="709"/>
        <w:jc w:val="both"/>
        <w:rPr>
          <w:rFonts w:asciiTheme="minorHAnsi" w:hAnsiTheme="minorHAnsi"/>
          <w:sz w:val="28"/>
          <w:szCs w:val="28"/>
        </w:rPr>
      </w:pPr>
    </w:p>
    <w:p w:rsidR="008E035D" w:rsidRPr="00502EF8" w:rsidRDefault="008E035D" w:rsidP="00CA6E72">
      <w:pPr>
        <w:ind w:firstLine="709"/>
        <w:jc w:val="both"/>
        <w:rPr>
          <w:rFonts w:asciiTheme="minorHAnsi" w:hAnsiTheme="minorHAnsi"/>
          <w:sz w:val="28"/>
          <w:szCs w:val="28"/>
        </w:rPr>
      </w:pPr>
    </w:p>
    <w:p w:rsidR="000503EE" w:rsidRPr="00502EF8" w:rsidRDefault="000503EE" w:rsidP="000503EE">
      <w:pPr>
        <w:jc w:val="both"/>
        <w:rPr>
          <w:rFonts w:asciiTheme="minorHAnsi" w:hAnsiTheme="minorHAnsi"/>
          <w:sz w:val="28"/>
          <w:szCs w:val="28"/>
        </w:rPr>
      </w:pPr>
    </w:p>
    <w:tbl>
      <w:tblPr>
        <w:tblW w:w="10552" w:type="dxa"/>
        <w:tblLayout w:type="fixed"/>
        <w:tblLook w:val="04A0" w:firstRow="1" w:lastRow="0" w:firstColumn="1" w:lastColumn="0" w:noHBand="0" w:noVBand="1"/>
      </w:tblPr>
      <w:tblGrid>
        <w:gridCol w:w="10286"/>
        <w:gridCol w:w="266"/>
      </w:tblGrid>
      <w:tr w:rsidR="000503EE" w:rsidRPr="00502EF8" w:rsidTr="0046179C">
        <w:tc>
          <w:tcPr>
            <w:tcW w:w="10286" w:type="dxa"/>
          </w:tcPr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C749CD" w:rsidRDefault="00032EBD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caps/>
                <w:noProof/>
                <w:color w:val="003366"/>
                <w:sz w:val="28"/>
                <w:szCs w:val="28"/>
                <w:lang w:val="en-US" w:eastAsia="en-US"/>
              </w:rPr>
              <w:pict>
                <v:shape id="_x0000_s1097" type="#_x0000_t202" style="position:absolute;left:0;text-align:left;margin-left:-44.15pt;margin-top:4.4pt;width:534.4pt;height:219.85pt;z-index:251691008;mso-width-relative:margin;mso-height-relative:margin" fillcolor="white [3201]" strokecolor="#c00000" strokeweight="1pt">
                  <v:fill color2="#afbad7 [1305]" focusposition="1" focussize="" focus="100%" type="gradient"/>
                  <v:shadow on="t" type="perspective" color="#232c46 [1609]" opacity=".5" origin="-.5,-.5" offset="-6pt,-6pt" matrix=".75,,,.75"/>
                  <v:textbox style="mso-next-textbox:#_x0000_s1097">
                    <w:txbxContent>
                      <w:p w:rsidR="007507E2" w:rsidRPr="00C45515" w:rsidRDefault="007507E2" w:rsidP="00EA38E8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caps/>
                            <w:color w:val="003366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b/>
                            <w:bCs/>
                            <w:caps/>
                            <w:color w:val="003366"/>
                            <w:sz w:val="20"/>
                            <w:szCs w:val="20"/>
                          </w:rPr>
                          <w:t>Преимущества использования стеклопластика</w:t>
                        </w:r>
                      </w:p>
                      <w:p w:rsidR="007507E2" w:rsidRPr="00C45515" w:rsidRDefault="007507E2" w:rsidP="00EA38E8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caps/>
                            <w:color w:val="003366"/>
                            <w:sz w:val="20"/>
                            <w:szCs w:val="20"/>
                          </w:rPr>
                        </w:pPr>
                      </w:p>
                      <w:p w:rsidR="007507E2" w:rsidRPr="00C45515" w:rsidRDefault="007507E2" w:rsidP="00EA38E8">
                        <w:p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Стеклопластиковые компоненты из полиэфирных и </w:t>
                        </w:r>
                        <w:proofErr w:type="spellStart"/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эпоксивинилэфирных</w:t>
                        </w:r>
                        <w:proofErr w:type="spellEnd"/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 смол имеют следующие дополнительные преимущества:</w:t>
                        </w:r>
                      </w:p>
                      <w:p w:rsidR="007507E2" w:rsidRPr="00C45515" w:rsidRDefault="007507E2" w:rsidP="00EA38E8">
                        <w:p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</w:p>
                      <w:p w:rsidR="007507E2" w:rsidRPr="00C45515" w:rsidRDefault="007507E2" w:rsidP="00EA38E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Легкая, прочная, упругая композитная структура (при одинаковой  прочности  композиты могут быть на 80% легче стали и на 60% легче алюминия)</w:t>
                        </w:r>
                      </w:p>
                      <w:p w:rsidR="007507E2" w:rsidRPr="00C45515" w:rsidRDefault="007507E2" w:rsidP="00EA38E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Не требует сложного технического обслуживания</w:t>
                        </w:r>
                      </w:p>
                      <w:p w:rsidR="007507E2" w:rsidRPr="00C45515" w:rsidRDefault="007507E2" w:rsidP="00EA38E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Легкость очистки с использованием рукава высокого давления</w:t>
                        </w:r>
                      </w:p>
                      <w:p w:rsidR="007507E2" w:rsidRPr="00C45515" w:rsidRDefault="007507E2" w:rsidP="00EA38E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Ремонтные работы можно проводить на месте, быстро и с оптимальными затратами</w:t>
                        </w:r>
                      </w:p>
                      <w:p w:rsidR="007507E2" w:rsidRPr="00C45515" w:rsidRDefault="007507E2" w:rsidP="00EA38E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Часто возможна модификация системы на месте</w:t>
                        </w:r>
                      </w:p>
                      <w:p w:rsidR="007507E2" w:rsidRPr="00C45515" w:rsidRDefault="007507E2" w:rsidP="00EA38E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Хорошие электроизолирующие свойства (при необходимости композиты можно сделать электропроводными  или селективно проводящими)</w:t>
                        </w:r>
                      </w:p>
                      <w:p w:rsidR="007507E2" w:rsidRPr="00C45515" w:rsidRDefault="007507E2" w:rsidP="00EA38E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Низкая теплопроводность</w:t>
                        </w:r>
                      </w:p>
                      <w:p w:rsidR="007507E2" w:rsidRPr="00C45515" w:rsidRDefault="007507E2" w:rsidP="00EA38E8">
                        <w:pPr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Не токсичность - полная гарантия того, что материал не загрязняет транспортируемую воду, </w:t>
                        </w:r>
                      </w:p>
                      <w:p w:rsidR="007507E2" w:rsidRPr="00C45515" w:rsidRDefault="007507E2" w:rsidP="00EA38E8">
                        <w:pPr>
                          <w:pStyle w:val="ab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4551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Незначительная шероховатость поверхности гарантирует максимальные эксплуатационные            характеристики е в течение продолжительного периода времени</w:t>
                        </w:r>
                      </w:p>
                    </w:txbxContent>
                  </v:textbox>
                </v:shape>
              </w:pict>
            </w: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46179C" w:rsidRPr="0046179C" w:rsidRDefault="0046179C">
            <w:pPr>
              <w:jc w:val="both"/>
              <w:rPr>
                <w:rFonts w:asciiTheme="minorHAnsi" w:hAnsiTheme="minorHAnsi"/>
                <w:b/>
                <w:bCs/>
                <w:caps/>
                <w:color w:val="003366"/>
                <w:sz w:val="28"/>
                <w:szCs w:val="28"/>
              </w:rPr>
            </w:pPr>
          </w:p>
          <w:p w:rsidR="000503EE" w:rsidRPr="00082837" w:rsidRDefault="000503EE">
            <w:pPr>
              <w:jc w:val="both"/>
              <w:rPr>
                <w:rFonts w:asciiTheme="majorHAnsi" w:hAnsiTheme="majorHAnsi" w:cstheme="majorHAnsi"/>
                <w:b/>
                <w:bCs/>
                <w:caps/>
                <w:color w:val="C0000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/>
                <w:bCs/>
                <w:caps/>
                <w:color w:val="C00000"/>
                <w:sz w:val="20"/>
                <w:szCs w:val="20"/>
              </w:rPr>
              <w:lastRenderedPageBreak/>
              <w:t>Ассортимент коррозионно-устойчивых</w:t>
            </w:r>
            <w:r w:rsidR="001E4926" w:rsidRPr="00082837">
              <w:rPr>
                <w:rFonts w:asciiTheme="majorHAnsi" w:hAnsiTheme="majorHAnsi" w:cstheme="majorHAnsi"/>
                <w:b/>
                <w:bCs/>
                <w:caps/>
                <w:color w:val="C00000"/>
                <w:sz w:val="20"/>
                <w:szCs w:val="20"/>
              </w:rPr>
              <w:t xml:space="preserve"> </w:t>
            </w:r>
            <w:r w:rsidRPr="00082837">
              <w:rPr>
                <w:rFonts w:asciiTheme="majorHAnsi" w:hAnsiTheme="majorHAnsi" w:cstheme="majorHAnsi"/>
                <w:b/>
                <w:bCs/>
                <w:caps/>
                <w:color w:val="C00000"/>
                <w:sz w:val="20"/>
                <w:szCs w:val="20"/>
              </w:rPr>
              <w:t>смол с улучшенными характеристиками</w:t>
            </w:r>
          </w:p>
          <w:p w:rsidR="000503EE" w:rsidRPr="00C45515" w:rsidRDefault="000503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E4926" w:rsidRDefault="001E4926" w:rsidP="00C45515">
            <w:pPr>
              <w:ind w:right="431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503EE" w:rsidRPr="00C45515" w:rsidRDefault="000503EE" w:rsidP="00C45515">
            <w:pPr>
              <w:ind w:right="431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45515">
              <w:rPr>
                <w:rFonts w:asciiTheme="majorHAnsi" w:hAnsiTheme="majorHAnsi" w:cstheme="majorHAnsi"/>
                <w:sz w:val="20"/>
                <w:szCs w:val="20"/>
              </w:rPr>
              <w:t xml:space="preserve">Рецептура смол </w:t>
            </w:r>
            <w:proofErr w:type="spellStart"/>
            <w:r w:rsidRPr="00C45515">
              <w:rPr>
                <w:rFonts w:asciiTheme="majorHAnsi" w:hAnsiTheme="majorHAnsi" w:cstheme="majorHAnsi"/>
                <w:sz w:val="20"/>
                <w:szCs w:val="20"/>
              </w:rPr>
              <w:t>Девинил</w:t>
            </w:r>
            <w:proofErr w:type="spellEnd"/>
            <w:r w:rsidRPr="00C45515">
              <w:rPr>
                <w:rFonts w:asciiTheme="majorHAnsi" w:hAnsiTheme="majorHAnsi" w:cstheme="majorHAnsi"/>
                <w:sz w:val="20"/>
                <w:szCs w:val="20"/>
              </w:rPr>
              <w:t xml:space="preserve"> тщательно разрабатывается, чтобы предложить заказчику конечный продукт с великолепной устойчивостью к химическому воздействию и хорошими физико-механическими свойствами по конкурентной цене.</w:t>
            </w:r>
          </w:p>
          <w:p w:rsidR="000503EE" w:rsidRPr="00C45515" w:rsidRDefault="000503EE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E4926" w:rsidRPr="00C45515" w:rsidRDefault="001E4926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0503EE" w:rsidRPr="00C45515" w:rsidRDefault="000503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45515">
              <w:rPr>
                <w:rFonts w:asciiTheme="majorHAnsi" w:hAnsiTheme="majorHAnsi" w:cstheme="majorHAnsi"/>
                <w:sz w:val="20"/>
                <w:szCs w:val="20"/>
              </w:rPr>
              <w:t xml:space="preserve">Ассортимент продуктов </w:t>
            </w:r>
            <w:proofErr w:type="spellStart"/>
            <w:r w:rsidRPr="00C45515">
              <w:rPr>
                <w:rFonts w:asciiTheme="majorHAnsi" w:hAnsiTheme="majorHAnsi" w:cstheme="majorHAnsi"/>
                <w:sz w:val="20"/>
                <w:szCs w:val="20"/>
              </w:rPr>
              <w:t>Девинил</w:t>
            </w:r>
            <w:proofErr w:type="spellEnd"/>
            <w:r w:rsidRPr="00C45515">
              <w:rPr>
                <w:rFonts w:asciiTheme="majorHAnsi" w:hAnsiTheme="majorHAnsi" w:cstheme="majorHAnsi"/>
                <w:sz w:val="20"/>
                <w:szCs w:val="20"/>
              </w:rPr>
              <w:t xml:space="preserve"> включает:</w:t>
            </w:r>
          </w:p>
          <w:p w:rsidR="001E4926" w:rsidRDefault="001E4926">
            <w:pPr>
              <w:jc w:val="both"/>
              <w:rPr>
                <w:rFonts w:asciiTheme="majorHAnsi" w:hAnsiTheme="majorHAnsi" w:cstheme="majorHAnsi"/>
                <w:b/>
                <w:i/>
              </w:rPr>
            </w:pPr>
          </w:p>
          <w:p w:rsidR="001E4926" w:rsidRDefault="001E4926">
            <w:pPr>
              <w:jc w:val="both"/>
              <w:rPr>
                <w:rFonts w:asciiTheme="majorHAnsi" w:hAnsiTheme="majorHAnsi" w:cstheme="majorHAnsi"/>
                <w:b/>
                <w:i/>
              </w:rPr>
            </w:pPr>
          </w:p>
          <w:p w:rsidR="000503EE" w:rsidRPr="001E4926" w:rsidRDefault="000503EE">
            <w:pPr>
              <w:jc w:val="both"/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</w:pPr>
            <w:r w:rsidRPr="001E4926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>Таблица 1</w:t>
            </w:r>
          </w:p>
          <w:tbl>
            <w:tblPr>
              <w:tblStyle w:val="-3"/>
              <w:tblW w:w="9441" w:type="dxa"/>
              <w:tblLayout w:type="fixed"/>
              <w:tblLook w:val="04A0" w:firstRow="1" w:lastRow="0" w:firstColumn="1" w:lastColumn="0" w:noHBand="0" w:noVBand="1"/>
            </w:tblPr>
            <w:tblGrid>
              <w:gridCol w:w="1498"/>
              <w:gridCol w:w="1917"/>
              <w:gridCol w:w="2191"/>
              <w:gridCol w:w="1028"/>
              <w:gridCol w:w="911"/>
              <w:gridCol w:w="1172"/>
              <w:gridCol w:w="724"/>
            </w:tblGrid>
            <w:tr w:rsidR="000503EE" w:rsidRPr="00C45515" w:rsidTr="00197A8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98" w:type="dxa"/>
                  <w:vAlign w:val="center"/>
                  <w:hideMark/>
                </w:tcPr>
                <w:p w:rsidR="000503EE" w:rsidRPr="001E4926" w:rsidRDefault="000503EE" w:rsidP="001E4926">
                  <w:pPr>
                    <w:jc w:val="center"/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</w:pPr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Тип смолы</w:t>
                  </w:r>
                </w:p>
              </w:tc>
              <w:tc>
                <w:tcPr>
                  <w:tcW w:w="1917" w:type="dxa"/>
                  <w:vAlign w:val="center"/>
                  <w:hideMark/>
                </w:tcPr>
                <w:p w:rsidR="000503EE" w:rsidRPr="001E4926" w:rsidRDefault="000503EE" w:rsidP="001E492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</w:pPr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Химическая природа</w:t>
                  </w:r>
                </w:p>
              </w:tc>
              <w:tc>
                <w:tcPr>
                  <w:tcW w:w="2191" w:type="dxa"/>
                  <w:vAlign w:val="center"/>
                  <w:hideMark/>
                </w:tcPr>
                <w:p w:rsidR="000503EE" w:rsidRPr="001E4926" w:rsidRDefault="000503EE" w:rsidP="001E492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</w:pPr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Краткое описание</w:t>
                  </w:r>
                </w:p>
              </w:tc>
              <w:tc>
                <w:tcPr>
                  <w:tcW w:w="1028" w:type="dxa"/>
                  <w:textDirection w:val="btLr"/>
                  <w:hideMark/>
                </w:tcPr>
                <w:p w:rsidR="000503EE" w:rsidRPr="001E4926" w:rsidRDefault="000503EE">
                  <w:pPr>
                    <w:ind w:left="113" w:right="113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</w:pPr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 xml:space="preserve">Вязкость по </w:t>
                  </w:r>
                  <w:proofErr w:type="spellStart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Брукфильд</w:t>
                  </w:r>
                  <w:proofErr w:type="spellEnd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˟, мПа*</w:t>
                  </w:r>
                  <w:proofErr w:type="gramStart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911" w:type="dxa"/>
                  <w:textDirection w:val="btLr"/>
                  <w:hideMark/>
                </w:tcPr>
                <w:p w:rsidR="000503EE" w:rsidRPr="001E4926" w:rsidRDefault="000503EE">
                  <w:pPr>
                    <w:ind w:left="113" w:right="113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</w:pPr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 xml:space="preserve">Время </w:t>
                  </w:r>
                  <w:proofErr w:type="spellStart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желатинизации</w:t>
                  </w:r>
                  <w:proofErr w:type="spellEnd"/>
                  <w:proofErr w:type="gramStart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˟˟,</w:t>
                  </w:r>
                  <w:proofErr w:type="gramEnd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мин</w:t>
                  </w:r>
                </w:p>
              </w:tc>
              <w:tc>
                <w:tcPr>
                  <w:tcW w:w="1172" w:type="dxa"/>
                  <w:textDirection w:val="btLr"/>
                  <w:hideMark/>
                </w:tcPr>
                <w:p w:rsidR="000503EE" w:rsidRPr="001E4926" w:rsidRDefault="000503EE">
                  <w:pPr>
                    <w:ind w:left="113" w:right="113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</w:pPr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Экзотермический пик, °</w:t>
                  </w:r>
                  <w:proofErr w:type="gramStart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724" w:type="dxa"/>
                  <w:textDirection w:val="btLr"/>
                  <w:hideMark/>
                </w:tcPr>
                <w:p w:rsidR="000503EE" w:rsidRPr="001E4926" w:rsidRDefault="000503EE">
                  <w:pPr>
                    <w:ind w:left="113" w:right="113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</w:pPr>
                  <w:proofErr w:type="gramStart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>Н</w:t>
                  </w:r>
                  <w:proofErr w:type="gramEnd"/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  <w:lang w:val="en-US"/>
                    </w:rPr>
                    <w:t>TD</w:t>
                  </w:r>
                  <w:r w:rsidRPr="001E4926">
                    <w:rPr>
                      <w:rFonts w:asciiTheme="majorHAnsi" w:eastAsia="Calibri" w:hAnsiTheme="majorHAnsi" w:cstheme="majorHAnsi"/>
                      <w:i/>
                      <w:sz w:val="20"/>
                      <w:szCs w:val="20"/>
                    </w:rPr>
                    <w:t xml:space="preserve"> при 1,8 Мпа, °С</w:t>
                  </w:r>
                </w:p>
              </w:tc>
            </w:tr>
            <w:tr w:rsidR="000503EE" w:rsidRPr="00C45515" w:rsidTr="00197A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3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98" w:type="dxa"/>
                  <w:hideMark/>
                </w:tcPr>
                <w:p w:rsidR="000503EE" w:rsidRPr="00C45515" w:rsidRDefault="000503EE">
                  <w:pPr>
                    <w:jc w:val="both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Девинил</w:t>
                  </w:r>
                  <w:proofErr w:type="spellEnd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910</w:t>
                  </w:r>
                </w:p>
              </w:tc>
              <w:tc>
                <w:tcPr>
                  <w:tcW w:w="1917" w:type="dxa"/>
                  <w:hideMark/>
                </w:tcPr>
                <w:p w:rsidR="000503EE" w:rsidRPr="00C45515" w:rsidRDefault="000503E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Винилэфирная</w:t>
                  </w:r>
                  <w:proofErr w:type="spellEnd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смола на основе </w:t>
                  </w: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Бисфенола</w:t>
                  </w:r>
                  <w:proofErr w:type="spellEnd"/>
                  <w:proofErr w:type="gram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2191" w:type="dxa"/>
                  <w:hideMark/>
                </w:tcPr>
                <w:p w:rsidR="000503EE" w:rsidRPr="00C45515" w:rsidRDefault="000503E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Непредускоренная, средней вязкости.</w:t>
                  </w:r>
                </w:p>
              </w:tc>
              <w:tc>
                <w:tcPr>
                  <w:tcW w:w="1028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400-550</w:t>
                  </w:r>
                </w:p>
              </w:tc>
              <w:tc>
                <w:tcPr>
                  <w:tcW w:w="911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25-35</w:t>
                  </w:r>
                </w:p>
              </w:tc>
              <w:tc>
                <w:tcPr>
                  <w:tcW w:w="1172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155-185</w:t>
                  </w:r>
                </w:p>
              </w:tc>
              <w:tc>
                <w:tcPr>
                  <w:tcW w:w="724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95</w:t>
                  </w:r>
                </w:p>
              </w:tc>
            </w:tr>
            <w:tr w:rsidR="000503EE" w:rsidRPr="00C45515" w:rsidTr="00197A8C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3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98" w:type="dxa"/>
                  <w:hideMark/>
                </w:tcPr>
                <w:p w:rsidR="000503EE" w:rsidRPr="00C45515" w:rsidRDefault="000503EE">
                  <w:pPr>
                    <w:jc w:val="both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Девинил</w:t>
                  </w:r>
                  <w:proofErr w:type="spellEnd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911</w:t>
                  </w:r>
                </w:p>
              </w:tc>
              <w:tc>
                <w:tcPr>
                  <w:tcW w:w="1917" w:type="dxa"/>
                  <w:hideMark/>
                </w:tcPr>
                <w:p w:rsidR="000503EE" w:rsidRPr="00C45515" w:rsidRDefault="000503EE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Винилэфирная</w:t>
                  </w:r>
                  <w:proofErr w:type="spellEnd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смола на основе </w:t>
                  </w: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Бисфенола</w:t>
                  </w:r>
                  <w:proofErr w:type="spellEnd"/>
                  <w:proofErr w:type="gram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2191" w:type="dxa"/>
                  <w:hideMark/>
                </w:tcPr>
                <w:p w:rsidR="000503EE" w:rsidRPr="00C45515" w:rsidRDefault="000503EE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Непредускоренная, низкой вязкости</w:t>
                  </w:r>
                </w:p>
              </w:tc>
              <w:tc>
                <w:tcPr>
                  <w:tcW w:w="1028" w:type="dxa"/>
                  <w:hideMark/>
                </w:tcPr>
                <w:p w:rsidR="000503EE" w:rsidRPr="00C45515" w:rsidRDefault="000503E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250-300</w:t>
                  </w:r>
                </w:p>
              </w:tc>
              <w:tc>
                <w:tcPr>
                  <w:tcW w:w="911" w:type="dxa"/>
                  <w:hideMark/>
                </w:tcPr>
                <w:p w:rsidR="000503EE" w:rsidRPr="00C45515" w:rsidRDefault="000503E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25-35</w:t>
                  </w:r>
                </w:p>
              </w:tc>
              <w:tc>
                <w:tcPr>
                  <w:tcW w:w="1172" w:type="dxa"/>
                  <w:hideMark/>
                </w:tcPr>
                <w:p w:rsidR="000503EE" w:rsidRPr="00C45515" w:rsidRDefault="000503E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155-185</w:t>
                  </w:r>
                </w:p>
              </w:tc>
              <w:tc>
                <w:tcPr>
                  <w:tcW w:w="724" w:type="dxa"/>
                  <w:hideMark/>
                </w:tcPr>
                <w:p w:rsidR="000503EE" w:rsidRPr="00C45515" w:rsidRDefault="000503EE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95</w:t>
                  </w:r>
                </w:p>
              </w:tc>
            </w:tr>
            <w:tr w:rsidR="000503EE" w:rsidRPr="00C45515" w:rsidTr="00197A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98" w:type="dxa"/>
                  <w:hideMark/>
                </w:tcPr>
                <w:p w:rsidR="000503EE" w:rsidRPr="00C45515" w:rsidRDefault="000503EE">
                  <w:pPr>
                    <w:jc w:val="both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Девинил</w:t>
                  </w:r>
                  <w:proofErr w:type="spellEnd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920</w:t>
                  </w:r>
                </w:p>
              </w:tc>
              <w:tc>
                <w:tcPr>
                  <w:tcW w:w="1917" w:type="dxa"/>
                  <w:hideMark/>
                </w:tcPr>
                <w:p w:rsidR="000503EE" w:rsidRPr="00C45515" w:rsidRDefault="000503E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Винилэфирная</w:t>
                  </w:r>
                  <w:proofErr w:type="spellEnd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смола на </w:t>
                  </w:r>
                  <w:proofErr w:type="spellStart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эпоксиноволачной</w:t>
                  </w:r>
                  <w:proofErr w:type="spellEnd"/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 xml:space="preserve"> основе</w:t>
                  </w:r>
                </w:p>
              </w:tc>
              <w:tc>
                <w:tcPr>
                  <w:tcW w:w="2191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Непредускоренная, низкой вязкости</w:t>
                  </w:r>
                </w:p>
              </w:tc>
              <w:tc>
                <w:tcPr>
                  <w:tcW w:w="1028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200-300</w:t>
                  </w:r>
                </w:p>
              </w:tc>
              <w:tc>
                <w:tcPr>
                  <w:tcW w:w="911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12-20</w:t>
                  </w:r>
                </w:p>
              </w:tc>
              <w:tc>
                <w:tcPr>
                  <w:tcW w:w="1172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175-195</w:t>
                  </w:r>
                </w:p>
              </w:tc>
              <w:tc>
                <w:tcPr>
                  <w:tcW w:w="724" w:type="dxa"/>
                  <w:hideMark/>
                </w:tcPr>
                <w:p w:rsidR="000503EE" w:rsidRPr="00C45515" w:rsidRDefault="000503EE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</w:pPr>
                  <w:r w:rsidRPr="00C45515">
                    <w:rPr>
                      <w:rFonts w:asciiTheme="majorHAnsi" w:eastAsia="Calibri" w:hAnsiTheme="majorHAnsi" w:cstheme="majorHAnsi"/>
                      <w:sz w:val="20"/>
                      <w:szCs w:val="20"/>
                    </w:rPr>
                    <w:t>130</w:t>
                  </w:r>
                </w:p>
              </w:tc>
            </w:tr>
          </w:tbl>
          <w:p w:rsidR="008E035D" w:rsidRPr="00C45515" w:rsidRDefault="008E035D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0503EE" w:rsidRPr="00C45515" w:rsidRDefault="001E4926">
            <w:pPr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3139440</wp:posOffset>
                  </wp:positionH>
                  <wp:positionV relativeFrom="paragraph">
                    <wp:posOffset>36830</wp:posOffset>
                  </wp:positionV>
                  <wp:extent cx="2962275" cy="3140852"/>
                  <wp:effectExtent l="19050" t="0" r="9525" b="0"/>
                  <wp:wrapNone/>
                  <wp:docPr id="42" name="Рисунок 3" descr="C:\Users\dns\Desktop\vistavka foto\cevi ph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vistavka foto\cevi pho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140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3EE" w:rsidRPr="00C45515">
              <w:rPr>
                <w:rFonts w:asciiTheme="majorHAnsi" w:hAnsiTheme="majorHAnsi" w:cstheme="majorHAnsi"/>
                <w:sz w:val="20"/>
                <w:szCs w:val="20"/>
              </w:rPr>
              <w:t xml:space="preserve">˟ </w:t>
            </w:r>
            <w:proofErr w:type="spellStart"/>
            <w:r w:rsidR="000503EE" w:rsidRPr="00C45515">
              <w:rPr>
                <w:rFonts w:asciiTheme="majorHAnsi" w:eastAsia="Calibri" w:hAnsiTheme="majorHAnsi" w:cstheme="majorHAnsi"/>
                <w:sz w:val="20"/>
                <w:szCs w:val="20"/>
              </w:rPr>
              <w:t>Брукфильд</w:t>
            </w:r>
            <w:proofErr w:type="spellEnd"/>
            <w:proofErr w:type="gramStart"/>
            <w:r w:rsidR="000503EE" w:rsidRPr="00C45515">
              <w:rPr>
                <w:rFonts w:asciiTheme="majorHAnsi" w:eastAsia="Calibri" w:hAnsiTheme="majorHAnsi" w:cstheme="majorHAnsi"/>
                <w:sz w:val="20"/>
                <w:szCs w:val="20"/>
                <w:lang w:val="en-US"/>
              </w:rPr>
              <w:t>RVDVII</w:t>
            </w:r>
            <w:proofErr w:type="gramEnd"/>
            <w:r w:rsidR="000503EE" w:rsidRPr="00C45515">
              <w:rPr>
                <w:rFonts w:asciiTheme="majorHAnsi" w:eastAsia="Calibri" w:hAnsiTheme="majorHAnsi" w:cstheme="majorHAnsi"/>
                <w:sz w:val="20"/>
                <w:szCs w:val="20"/>
              </w:rPr>
              <w:t>+</w:t>
            </w:r>
            <w:r w:rsidR="000503EE" w:rsidRPr="00C45515">
              <w:rPr>
                <w:rFonts w:asciiTheme="majorHAnsi" w:eastAsia="Calibri" w:hAnsiTheme="majorHAnsi" w:cstheme="majorHAnsi"/>
                <w:sz w:val="20"/>
                <w:szCs w:val="20"/>
                <w:lang w:val="en-US"/>
              </w:rPr>
              <w:t>P</w:t>
            </w:r>
            <w:r w:rsidR="000503EE" w:rsidRPr="00C4551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Шпиндель 2 скорость 50</w:t>
            </w:r>
          </w:p>
          <w:p w:rsidR="000503EE" w:rsidRPr="00C45515" w:rsidRDefault="000503EE">
            <w:pPr>
              <w:textAlignment w:val="baseline"/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</w:pPr>
            <w:r w:rsidRPr="00C45515">
              <w:rPr>
                <w:rFonts w:asciiTheme="majorHAnsi" w:eastAsia="Calibri" w:hAnsiTheme="majorHAnsi" w:cstheme="majorHAnsi"/>
                <w:sz w:val="20"/>
                <w:szCs w:val="20"/>
              </w:rPr>
              <w:t>˟˟</w:t>
            </w:r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 xml:space="preserve"> Время </w:t>
            </w:r>
            <w:proofErr w:type="spellStart"/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>желатинизации</w:t>
            </w:r>
            <w:proofErr w:type="spellEnd"/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 xml:space="preserve"> при температуре 25</w:t>
            </w:r>
            <w:r w:rsidRPr="00C45515">
              <w:rPr>
                <w:rFonts w:asciiTheme="majorHAnsi" w:hAnsiTheme="majorHAnsi" w:cstheme="majorHAnsi"/>
                <w:color w:val="000000"/>
                <w:kern w:val="24"/>
                <w:position w:val="7"/>
                <w:sz w:val="20"/>
                <w:szCs w:val="20"/>
                <w:vertAlign w:val="superscript"/>
              </w:rPr>
              <w:t>0</w:t>
            </w:r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>С,</w:t>
            </w:r>
          </w:p>
          <w:p w:rsidR="000503EE" w:rsidRPr="00C45515" w:rsidRDefault="000503EE">
            <w:pPr>
              <w:textAlignment w:val="baseline"/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</w:pPr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 xml:space="preserve">0,2% </w:t>
            </w:r>
            <w:proofErr w:type="spellStart"/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>Октоата</w:t>
            </w:r>
            <w:proofErr w:type="spellEnd"/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 xml:space="preserve"> кобальта</w:t>
            </w:r>
            <w:proofErr w:type="gramStart"/>
            <w:r w:rsidRPr="00C45515">
              <w:rPr>
                <w:rFonts w:asciiTheme="majorHAnsi" w:hAnsiTheme="majorHAnsi" w:cstheme="majorHAnsi"/>
                <w:b/>
                <w:color w:val="000000"/>
                <w:kern w:val="24"/>
                <w:sz w:val="20"/>
                <w:szCs w:val="20"/>
                <w:vertAlign w:val="subscript"/>
              </w:rPr>
              <w:t>6</w:t>
            </w:r>
            <w:proofErr w:type="gramEnd"/>
            <w:r w:rsidRPr="00C45515">
              <w:rPr>
                <w:rFonts w:asciiTheme="majorHAnsi" w:hAnsiTheme="majorHAnsi" w:cstheme="majorHAnsi"/>
                <w:b/>
                <w:color w:val="000000"/>
                <w:kern w:val="24"/>
                <w:sz w:val="20"/>
                <w:szCs w:val="20"/>
                <w:vertAlign w:val="subscript"/>
              </w:rPr>
              <w:t>%</w:t>
            </w:r>
          </w:p>
          <w:p w:rsidR="000503EE" w:rsidRPr="00C45515" w:rsidRDefault="000503EE">
            <w:pPr>
              <w:textAlignment w:val="baseline"/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</w:pPr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>0,1% Диэтилацетамида</w:t>
            </w:r>
            <w:r w:rsidRPr="00C45515">
              <w:rPr>
                <w:rFonts w:asciiTheme="majorHAnsi" w:hAnsiTheme="majorHAnsi" w:cstheme="majorHAnsi"/>
                <w:b/>
                <w:color w:val="000000"/>
                <w:kern w:val="24"/>
                <w:sz w:val="20"/>
                <w:szCs w:val="20"/>
                <w:vertAlign w:val="subscript"/>
              </w:rPr>
              <w:t>100%</w:t>
            </w:r>
          </w:p>
          <w:p w:rsidR="000503EE" w:rsidRPr="00C45515" w:rsidRDefault="000503EE">
            <w:pPr>
              <w:jc w:val="both"/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</w:pPr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>1,5%  МЕКР(50%) (</w:t>
            </w:r>
            <w:proofErr w:type="spellStart"/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>Бутанокс</w:t>
            </w:r>
            <w:proofErr w:type="spellEnd"/>
            <w:r w:rsidRPr="00C45515">
              <w:rPr>
                <w:rFonts w:asciiTheme="majorHAnsi" w:hAnsiTheme="majorHAnsi" w:cstheme="majorHAnsi"/>
                <w:color w:val="000000"/>
                <w:kern w:val="24"/>
                <w:sz w:val="20"/>
                <w:szCs w:val="20"/>
              </w:rPr>
              <w:t xml:space="preserve"> М-50)</w:t>
            </w:r>
          </w:p>
          <w:p w:rsidR="000503EE" w:rsidRPr="00502EF8" w:rsidRDefault="000503EE">
            <w:pPr>
              <w:jc w:val="both"/>
              <w:rPr>
                <w:rFonts w:asciiTheme="minorHAnsi" w:hAnsiTheme="minorHAnsi"/>
                <w:color w:val="000000"/>
                <w:kern w:val="24"/>
              </w:rPr>
            </w:pPr>
          </w:p>
          <w:p w:rsidR="000503EE" w:rsidRPr="00502EF8" w:rsidRDefault="001E4926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49530</wp:posOffset>
                  </wp:positionV>
                  <wp:extent cx="3267075" cy="2181225"/>
                  <wp:effectExtent l="19050" t="0" r="9525" b="0"/>
                  <wp:wrapNone/>
                  <wp:docPr id="43" name="Рисунок 4" descr="C:\Users\dns\Desktop\svi dokumenti stari komp\radni sto\СЛИКЕ ПРОМО МАТ\materijal za prospekta\materijal za prospekta\chemic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\Desktop\svi dokumenti stari komp\radni sto\СЛИКЕ ПРОМО МАТ\materijal za prospekta\materijal za prospekta\chemic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03EE" w:rsidRPr="00502EF8" w:rsidRDefault="000503EE" w:rsidP="000503E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8E035D" w:rsidRPr="00502EF8" w:rsidRDefault="008E035D" w:rsidP="000503E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8E035D" w:rsidRPr="00502EF8" w:rsidRDefault="008E035D" w:rsidP="000503E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8E035D" w:rsidRPr="00502EF8" w:rsidRDefault="008E035D" w:rsidP="000503EE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8E035D" w:rsidRPr="00502EF8" w:rsidRDefault="008E035D" w:rsidP="000503EE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6" w:type="dxa"/>
            <w:hideMark/>
          </w:tcPr>
          <w:p w:rsidR="000503EE" w:rsidRPr="00502EF8" w:rsidRDefault="000503EE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0503EE" w:rsidRPr="001176B9" w:rsidRDefault="000503EE" w:rsidP="000503EE">
      <w:pPr>
        <w:jc w:val="both"/>
        <w:rPr>
          <w:rFonts w:asciiTheme="minorHAnsi" w:hAnsiTheme="minorHAnsi"/>
          <w:b/>
          <w:bCs/>
          <w:color w:val="003366"/>
          <w:sz w:val="28"/>
          <w:szCs w:val="28"/>
        </w:rPr>
      </w:pPr>
    </w:p>
    <w:p w:rsidR="00C45515" w:rsidRDefault="00C45515" w:rsidP="000503EE">
      <w:pPr>
        <w:jc w:val="both"/>
        <w:rPr>
          <w:rFonts w:asciiTheme="minorHAnsi" w:hAnsiTheme="minorHAnsi"/>
          <w:b/>
          <w:bCs/>
          <w:caps/>
          <w:color w:val="003366"/>
          <w:sz w:val="28"/>
          <w:szCs w:val="28"/>
        </w:rPr>
      </w:pPr>
    </w:p>
    <w:p w:rsidR="00C45515" w:rsidRDefault="00C45515" w:rsidP="000503EE">
      <w:pPr>
        <w:jc w:val="both"/>
        <w:rPr>
          <w:rFonts w:asciiTheme="minorHAnsi" w:hAnsiTheme="minorHAnsi"/>
          <w:b/>
          <w:bCs/>
          <w:caps/>
          <w:color w:val="003366"/>
          <w:sz w:val="28"/>
          <w:szCs w:val="28"/>
        </w:rPr>
      </w:pPr>
    </w:p>
    <w:p w:rsidR="00C45515" w:rsidRDefault="00C45515" w:rsidP="000503EE">
      <w:pPr>
        <w:jc w:val="both"/>
        <w:rPr>
          <w:rFonts w:asciiTheme="minorHAnsi" w:hAnsiTheme="minorHAnsi"/>
          <w:b/>
          <w:bCs/>
          <w:caps/>
          <w:color w:val="003366"/>
          <w:sz w:val="28"/>
          <w:szCs w:val="28"/>
        </w:rPr>
      </w:pPr>
    </w:p>
    <w:p w:rsidR="00C45515" w:rsidRDefault="00C45515" w:rsidP="000503EE">
      <w:pPr>
        <w:jc w:val="both"/>
        <w:rPr>
          <w:rFonts w:asciiTheme="minorHAnsi" w:hAnsiTheme="minorHAnsi"/>
          <w:b/>
          <w:bCs/>
          <w:caps/>
          <w:color w:val="003366"/>
          <w:sz w:val="28"/>
          <w:szCs w:val="28"/>
        </w:rPr>
      </w:pPr>
    </w:p>
    <w:p w:rsidR="00C45515" w:rsidRDefault="00C45515" w:rsidP="000503EE">
      <w:pPr>
        <w:jc w:val="both"/>
        <w:rPr>
          <w:rFonts w:asciiTheme="minorHAnsi" w:hAnsiTheme="minorHAnsi"/>
          <w:b/>
          <w:bCs/>
          <w:caps/>
          <w:color w:val="003366"/>
          <w:sz w:val="28"/>
          <w:szCs w:val="28"/>
        </w:rPr>
      </w:pPr>
    </w:p>
    <w:p w:rsidR="00FD653B" w:rsidRDefault="00FD653B" w:rsidP="000503EE">
      <w:pPr>
        <w:jc w:val="both"/>
        <w:rPr>
          <w:rFonts w:asciiTheme="minorHAnsi" w:hAnsiTheme="minorHAnsi"/>
          <w:b/>
          <w:bCs/>
          <w:caps/>
          <w:color w:val="C00000"/>
          <w:sz w:val="20"/>
          <w:szCs w:val="20"/>
        </w:rPr>
      </w:pPr>
    </w:p>
    <w:p w:rsidR="00FD653B" w:rsidRDefault="00FD653B" w:rsidP="000503EE">
      <w:pPr>
        <w:jc w:val="both"/>
        <w:rPr>
          <w:rFonts w:asciiTheme="minorHAnsi" w:hAnsiTheme="minorHAnsi"/>
          <w:b/>
          <w:bCs/>
          <w:caps/>
          <w:color w:val="C00000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  <w:lastRenderedPageBreak/>
        <w:t>Подбор экономически эффективных вариантов смол на основе данных о рабочих температурах химических составах сред.</w:t>
      </w: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Целью этого раздела является помощь нашим клиентам подобрать экономически </w:t>
      </w:r>
      <w:proofErr w:type="gramStart"/>
      <w:r w:rsidRPr="00082837">
        <w:rPr>
          <w:rFonts w:asciiTheme="majorHAnsi" w:hAnsiTheme="majorHAnsi" w:cstheme="majorHAnsi"/>
          <w:sz w:val="20"/>
          <w:szCs w:val="20"/>
        </w:rPr>
        <w:t>эффективные</w:t>
      </w:r>
      <w:proofErr w:type="gramEnd"/>
      <w:r w:rsidRPr="00082837">
        <w:rPr>
          <w:rFonts w:asciiTheme="majorHAnsi" w:hAnsiTheme="majorHAnsi" w:cstheme="majorHAnsi"/>
          <w:sz w:val="20"/>
          <w:szCs w:val="20"/>
        </w:rPr>
        <w:t xml:space="preserve"> связующие  для стеклопластиковых продуктов, устойчивых к заданным проектом химическим веществам или смесям химических веществ.</w:t>
      </w: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Мы предлагаем информацию по смолам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Девинил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. </w:t>
      </w:r>
      <w:r w:rsidR="00DC76DE" w:rsidRPr="00082837">
        <w:rPr>
          <w:rFonts w:asciiTheme="majorHAnsi" w:hAnsiTheme="majorHAnsi" w:cstheme="majorHAnsi"/>
          <w:sz w:val="20"/>
          <w:szCs w:val="20"/>
        </w:rPr>
        <w:t>Эти смолы перечислены в Таблице</w:t>
      </w:r>
      <w:proofErr w:type="gramStart"/>
      <w:r w:rsidR="00DC76DE" w:rsidRPr="00082837">
        <w:rPr>
          <w:rFonts w:asciiTheme="majorHAnsi" w:hAnsiTheme="majorHAnsi" w:cstheme="majorHAnsi"/>
          <w:sz w:val="20"/>
          <w:szCs w:val="20"/>
          <w:lang w:val="en-US"/>
        </w:rPr>
        <w:t>I</w:t>
      </w:r>
      <w:proofErr w:type="gramEnd"/>
      <w:r w:rsidRPr="00082837">
        <w:rPr>
          <w:rFonts w:asciiTheme="majorHAnsi" w:hAnsiTheme="majorHAnsi" w:cstheme="majorHAnsi"/>
          <w:sz w:val="20"/>
          <w:szCs w:val="20"/>
        </w:rPr>
        <w:t xml:space="preserve">. Таблица </w:t>
      </w:r>
      <w:r w:rsidRPr="00082837">
        <w:rPr>
          <w:rFonts w:asciiTheme="majorHAnsi" w:hAnsiTheme="majorHAnsi" w:cstheme="majorHAnsi"/>
          <w:sz w:val="20"/>
          <w:szCs w:val="20"/>
          <w:lang w:val="en-US"/>
        </w:rPr>
        <w:t>II</w:t>
      </w:r>
      <w:r w:rsidRPr="00082837">
        <w:rPr>
          <w:rFonts w:asciiTheme="majorHAnsi" w:hAnsiTheme="majorHAnsi" w:cstheme="majorHAnsi"/>
          <w:sz w:val="20"/>
          <w:szCs w:val="20"/>
        </w:rPr>
        <w:t xml:space="preserve"> предлагает широкий ассортимент химических веществ и показывает максимальные рабочие температуры в градусах Цельсия для ламинатов, производимых как рекомендуется на страницах 5-7, с использованием  смол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Девинил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>.</w:t>
      </w: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650"/>
        <w:gridCol w:w="5999"/>
      </w:tblGrid>
      <w:tr w:rsidR="000503EE" w:rsidRPr="00082837" w:rsidTr="00197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</w:tcPr>
          <w:p w:rsidR="000503EE" w:rsidRPr="00082837" w:rsidRDefault="000503EE">
            <w:pPr>
              <w:jc w:val="center"/>
              <w:rPr>
                <w:rFonts w:asciiTheme="majorHAnsi" w:hAnsiTheme="majorHAnsi" w:cstheme="majorHAnsi"/>
                <w:bCs w:val="0"/>
                <w:color w:val="C0000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Cs w:val="0"/>
                <w:color w:val="C00000"/>
                <w:sz w:val="20"/>
                <w:szCs w:val="20"/>
              </w:rPr>
              <w:t>Неорганические химические вещества</w:t>
            </w:r>
          </w:p>
          <w:p w:rsidR="000503EE" w:rsidRPr="00082837" w:rsidRDefault="000503EE">
            <w:pPr>
              <w:jc w:val="center"/>
              <w:rPr>
                <w:rFonts w:asciiTheme="majorHAnsi" w:hAnsiTheme="majorHAnsi" w:cstheme="majorHAnsi"/>
                <w:bCs w:val="0"/>
                <w:color w:val="C00000"/>
                <w:sz w:val="20"/>
                <w:szCs w:val="20"/>
              </w:rPr>
            </w:pP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C0000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Cs w:val="0"/>
                <w:color w:val="C00000"/>
                <w:sz w:val="20"/>
                <w:szCs w:val="20"/>
              </w:rPr>
              <w:t>Органические химические</w:t>
            </w:r>
          </w:p>
          <w:p w:rsidR="000503EE" w:rsidRPr="00082837" w:rsidRDefault="00050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C0000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Cs w:val="0"/>
                <w:color w:val="C00000"/>
                <w:sz w:val="20"/>
                <w:szCs w:val="20"/>
              </w:rPr>
              <w:t>вещества</w:t>
            </w:r>
          </w:p>
        </w:tc>
      </w:tr>
      <w:tr w:rsidR="000503EE" w:rsidRPr="00082837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>1.1 Кислоты (минеральные)</w:t>
            </w: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1.8 Кислоты (органические)</w:t>
            </w:r>
          </w:p>
        </w:tc>
      </w:tr>
      <w:tr w:rsidR="000503EE" w:rsidRPr="00082837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>1.2 Щелочи</w:t>
            </w: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1.9 Спирты / гликоли</w:t>
            </w:r>
          </w:p>
        </w:tc>
      </w:tr>
      <w:tr w:rsidR="000503EE" w:rsidRPr="00082837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>1.3 Гипохлориты</w:t>
            </w: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1.10 Продукты питания / пищевые масла</w:t>
            </w:r>
          </w:p>
        </w:tc>
      </w:tr>
      <w:tr w:rsidR="000503EE" w:rsidRPr="00082837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>1.4 Электролиты</w:t>
            </w: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1.11 Топливо / масла</w:t>
            </w:r>
          </w:p>
        </w:tc>
      </w:tr>
      <w:tr w:rsidR="000503EE" w:rsidRPr="00082837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>1.5 Различные неорганические химические вещества</w:t>
            </w: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1.12 Различные органические химические вещества, к которым стеклопластики устойчивы</w:t>
            </w:r>
          </w:p>
        </w:tc>
      </w:tr>
      <w:tr w:rsidR="000503EE" w:rsidRPr="00082837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>1.6 Соляные растворы</w:t>
            </w: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1.13 Различные органические химические вещества, к которым стеклопластики обычно не устойчивы</w:t>
            </w:r>
          </w:p>
        </w:tc>
      </w:tr>
      <w:tr w:rsidR="000503EE" w:rsidRPr="00082837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>1.7 Вода</w:t>
            </w: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1.14 Пены для огнетушителей</w:t>
            </w:r>
          </w:p>
        </w:tc>
      </w:tr>
      <w:tr w:rsidR="000503EE" w:rsidRPr="00082837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0" w:type="dxa"/>
          </w:tcPr>
          <w:p w:rsidR="000503EE" w:rsidRPr="00082837" w:rsidRDefault="000503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99" w:type="dxa"/>
            <w:hideMark/>
          </w:tcPr>
          <w:p w:rsidR="000503EE" w:rsidRPr="00082837" w:rsidRDefault="000503E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1.15 Поверхностно-активные вещества</w:t>
            </w:r>
          </w:p>
        </w:tc>
      </w:tr>
    </w:tbl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Внутри каждой химической группы химические вещества расположены в алфавитном порядке и, где возможно, указана максимальная рабочая температура </w:t>
      </w:r>
      <w:proofErr w:type="gramStart"/>
      <w:r w:rsidRPr="00082837">
        <w:rPr>
          <w:rFonts w:asciiTheme="majorHAnsi" w:hAnsiTheme="majorHAnsi" w:cstheme="majorHAnsi"/>
          <w:sz w:val="20"/>
          <w:szCs w:val="20"/>
        </w:rPr>
        <w:t>для</w:t>
      </w:r>
      <w:proofErr w:type="gramEnd"/>
      <w:r w:rsidRPr="00082837">
        <w:rPr>
          <w:rFonts w:asciiTheme="majorHAnsi" w:hAnsiTheme="majorHAnsi" w:cstheme="majorHAnsi"/>
          <w:sz w:val="20"/>
          <w:szCs w:val="20"/>
        </w:rPr>
        <w:t xml:space="preserve"> полностью пост-отвержденного материла.</w:t>
      </w:r>
    </w:p>
    <w:p w:rsidR="001E4926" w:rsidRPr="00082837" w:rsidRDefault="001E4926" w:rsidP="000503EE">
      <w:pPr>
        <w:jc w:val="both"/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  <w:t>Краткая информация о максимальных рабочих температурах</w:t>
      </w: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Максимальные рабочие температуры для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химустойчивых</w:t>
      </w:r>
      <w:proofErr w:type="spellEnd"/>
      <w:r w:rsidR="00063F6B" w:rsidRPr="00082837">
        <w:rPr>
          <w:rFonts w:asciiTheme="majorHAnsi" w:hAnsiTheme="majorHAnsi" w:cstheme="majorHAnsi"/>
          <w:sz w:val="20"/>
          <w:szCs w:val="20"/>
        </w:rPr>
        <w:t xml:space="preserve"> </w:t>
      </w:r>
      <w:r w:rsidRPr="00082837">
        <w:rPr>
          <w:rFonts w:asciiTheme="majorHAnsi" w:hAnsiTheme="majorHAnsi" w:cstheme="majorHAnsi"/>
          <w:sz w:val="20"/>
          <w:szCs w:val="20"/>
        </w:rPr>
        <w:t xml:space="preserve">ламинатов из смол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Девинил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в различных средах были вычислены с использованием ряда источников, включая иллюстрирующие примеры, лабораторные тесты и практический опыт. </w:t>
      </w: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>Данные максимальные рабочие температуры применимы к стеклопластиковым литым изделиям и не стеклопластиковым лайнерам, используемых для защиты металла, бетона и других материалов. Стеклопластиковые лайнеры могут продлить жизнь многим материалам, однако максимальные рабочие температуры стеклопластиковых лайнеров не должны превышать 60</w:t>
      </w:r>
      <w:proofErr w:type="gramStart"/>
      <w:r w:rsidRPr="00082837">
        <w:rPr>
          <w:rFonts w:asciiTheme="majorHAnsi" w:hAnsiTheme="majorHAnsi" w:cstheme="majorHAnsi"/>
          <w:sz w:val="20"/>
          <w:szCs w:val="20"/>
        </w:rPr>
        <w:t>°С</w:t>
      </w:r>
      <w:proofErr w:type="gramEnd"/>
      <w:r w:rsidRPr="00082837">
        <w:rPr>
          <w:rFonts w:asciiTheme="majorHAnsi" w:hAnsiTheme="majorHAnsi" w:cstheme="majorHAnsi"/>
          <w:sz w:val="20"/>
          <w:szCs w:val="20"/>
        </w:rPr>
        <w:t>, из-за воздействия следующих факторов: различное температурное расширение и риск неполного и малоэффективного пост-отверждения.</w:t>
      </w: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  <w:t>Рекомендации по химустойчивым</w:t>
      </w:r>
      <w:r w:rsidR="001E4926" w:rsidRPr="00082837"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  <w:t xml:space="preserve"> </w:t>
      </w:r>
      <w:r w:rsidRPr="00082837"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  <w:t>ламинатам</w:t>
      </w: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>По результатам оценки, в течени</w:t>
      </w:r>
      <w:proofErr w:type="gramStart"/>
      <w:r w:rsidRPr="00082837">
        <w:rPr>
          <w:rFonts w:asciiTheme="majorHAnsi" w:hAnsiTheme="majorHAnsi" w:cstheme="majorHAnsi"/>
          <w:sz w:val="20"/>
          <w:szCs w:val="20"/>
        </w:rPr>
        <w:t>и</w:t>
      </w:r>
      <w:proofErr w:type="gramEnd"/>
      <w:r w:rsidRPr="00082837">
        <w:rPr>
          <w:rFonts w:asciiTheme="majorHAnsi" w:hAnsiTheme="majorHAnsi" w:cstheme="majorHAnsi"/>
          <w:sz w:val="20"/>
          <w:szCs w:val="20"/>
        </w:rPr>
        <w:t xml:space="preserve"> нескольких десятилетий проводившейся производителями смол и изготовителями стеклопластиковых изделий,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эксплуатирующихся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в жестких условиях,  следующие факторы особенно важны для достижения максимальной устойчивости стеклопластиковых ламинатов,</w:t>
      </w:r>
      <w:r w:rsidR="00FD653B" w:rsidRPr="00082837">
        <w:rPr>
          <w:rFonts w:asciiTheme="majorHAnsi" w:hAnsiTheme="majorHAnsi" w:cstheme="majorHAnsi"/>
          <w:sz w:val="20"/>
          <w:szCs w:val="20"/>
        </w:rPr>
        <w:t xml:space="preserve"> работающих в химических средах:</w:t>
      </w:r>
    </w:p>
    <w:p w:rsidR="00063F6B" w:rsidRPr="00082837" w:rsidRDefault="00063F6B" w:rsidP="00063F6B">
      <w:pPr>
        <w:ind w:left="720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FD653B">
      <w:pPr>
        <w:pStyle w:val="ab"/>
        <w:numPr>
          <w:ilvl w:val="0"/>
          <w:numId w:val="10"/>
        </w:numPr>
        <w:rPr>
          <w:rFonts w:asciiTheme="majorHAnsi" w:hAnsiTheme="majorHAnsi" w:cstheme="majorHAnsi"/>
          <w:i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i/>
          <w:color w:val="C00000"/>
          <w:sz w:val="20"/>
          <w:szCs w:val="20"/>
        </w:rPr>
        <w:t>Соответствующе разработанный барьерный  и структурны</w:t>
      </w:r>
      <w:r w:rsidR="00063F6B" w:rsidRPr="00082837">
        <w:rPr>
          <w:rFonts w:asciiTheme="majorHAnsi" w:hAnsiTheme="majorHAnsi" w:cstheme="majorHAnsi"/>
          <w:i/>
          <w:color w:val="C00000"/>
          <w:sz w:val="20"/>
          <w:szCs w:val="20"/>
        </w:rPr>
        <w:t>й слои</w:t>
      </w:r>
    </w:p>
    <w:p w:rsidR="000503EE" w:rsidRPr="00082837" w:rsidRDefault="000503EE" w:rsidP="000503EE">
      <w:pPr>
        <w:ind w:left="720"/>
        <w:jc w:val="both"/>
        <w:rPr>
          <w:rFonts w:asciiTheme="majorHAnsi" w:hAnsiTheme="majorHAnsi" w:cstheme="majorHAnsi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Изготовление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химстойких</w:t>
      </w:r>
      <w:proofErr w:type="spellEnd"/>
      <w:r w:rsidR="00063F6B" w:rsidRPr="00082837">
        <w:rPr>
          <w:rFonts w:asciiTheme="majorHAnsi" w:hAnsiTheme="majorHAnsi" w:cstheme="majorHAnsi"/>
          <w:sz w:val="20"/>
          <w:szCs w:val="20"/>
        </w:rPr>
        <w:t xml:space="preserve"> </w:t>
      </w:r>
      <w:r w:rsidRPr="00082837">
        <w:rPr>
          <w:rFonts w:asciiTheme="majorHAnsi" w:hAnsiTheme="majorHAnsi" w:cstheme="majorHAnsi"/>
          <w:sz w:val="20"/>
          <w:szCs w:val="20"/>
        </w:rPr>
        <w:t xml:space="preserve">ламинатов начинается с создания химически стойкого барьера, который состоит из 1-2 слоев поверхностной вуали и 2-4 слоев порошкового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стекломата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. Лучшие результаты показывают вуали на основе С-стекла или полиэфирных волокон. Предпочтительный тип стекла </w:t>
      </w:r>
      <w:proofErr w:type="gramStart"/>
      <w:r w:rsidRPr="00082837">
        <w:rPr>
          <w:rFonts w:asciiTheme="majorHAnsi" w:hAnsiTheme="majorHAnsi" w:cstheme="majorHAnsi"/>
          <w:sz w:val="20"/>
          <w:szCs w:val="20"/>
        </w:rPr>
        <w:t>для</w:t>
      </w:r>
      <w:proofErr w:type="gramEnd"/>
      <w:r w:rsidRPr="00082837">
        <w:rPr>
          <w:rFonts w:asciiTheme="majorHAnsi" w:hAnsiTheme="majorHAnsi" w:cstheme="majorHAnsi"/>
          <w:sz w:val="20"/>
          <w:szCs w:val="20"/>
        </w:rPr>
        <w:t xml:space="preserve"> порошкового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стекломата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в барьерном слое - ECR. Для изготовления силового (структурного) ламината могут быть использованы различные типы армирующих материалов.</w:t>
      </w:r>
    </w:p>
    <w:p w:rsidR="00FD653B" w:rsidRPr="00082837" w:rsidRDefault="000503EE" w:rsidP="00FD653B">
      <w:pPr>
        <w:pStyle w:val="a4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Для создания структурного слоя  используется чередование слоя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стеклорогожи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и слоя порошкового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стекломата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. Количество слоев определяется толщиной ламината. Причем желательно чтобы </w:t>
      </w:r>
      <w:r w:rsidRPr="00082837">
        <w:rPr>
          <w:rFonts w:asciiTheme="majorHAnsi" w:hAnsiTheme="majorHAnsi" w:cstheme="majorHAnsi"/>
          <w:sz w:val="20"/>
          <w:szCs w:val="20"/>
        </w:rPr>
        <w:lastRenderedPageBreak/>
        <w:t xml:space="preserve">последним слоем был слой </w:t>
      </w:r>
      <w:proofErr w:type="gramStart"/>
      <w:r w:rsidRPr="00082837">
        <w:rPr>
          <w:rFonts w:asciiTheme="majorHAnsi" w:hAnsiTheme="majorHAnsi" w:cstheme="majorHAnsi"/>
          <w:sz w:val="20"/>
          <w:szCs w:val="20"/>
        </w:rPr>
        <w:t>рубленного</w:t>
      </w:r>
      <w:proofErr w:type="gramEnd"/>
      <w:r w:rsidR="00107B0E" w:rsidRPr="00082837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стекломата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. Перехлесты листов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стекломатериала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должны составлять не менее 30 мм</w:t>
      </w:r>
      <w:r w:rsidR="00FD653B" w:rsidRPr="00082837">
        <w:rPr>
          <w:rFonts w:asciiTheme="majorHAnsi" w:hAnsiTheme="majorHAnsi" w:cstheme="majorHAnsi"/>
          <w:sz w:val="20"/>
          <w:szCs w:val="20"/>
        </w:rPr>
        <w:t>.</w:t>
      </w:r>
    </w:p>
    <w:p w:rsidR="00FD653B" w:rsidRPr="00082837" w:rsidRDefault="000503EE" w:rsidP="000503EE">
      <w:pPr>
        <w:pStyle w:val="a4"/>
        <w:numPr>
          <w:ilvl w:val="0"/>
          <w:numId w:val="4"/>
        </w:numPr>
        <w:jc w:val="both"/>
        <w:rPr>
          <w:rFonts w:asciiTheme="majorHAnsi" w:hAnsiTheme="majorHAnsi" w:cstheme="majorHAnsi"/>
          <w:i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i/>
          <w:color w:val="C00000"/>
          <w:sz w:val="20"/>
          <w:szCs w:val="20"/>
        </w:rPr>
        <w:t>Полное смачивание армирующих компонентов.</w:t>
      </w:r>
    </w:p>
    <w:p w:rsidR="000503EE" w:rsidRPr="00082837" w:rsidRDefault="000503EE" w:rsidP="000503EE">
      <w:pPr>
        <w:pStyle w:val="a4"/>
        <w:numPr>
          <w:ilvl w:val="0"/>
          <w:numId w:val="4"/>
        </w:numPr>
        <w:jc w:val="both"/>
        <w:rPr>
          <w:rFonts w:asciiTheme="majorHAnsi" w:hAnsiTheme="majorHAnsi" w:cstheme="majorHAnsi"/>
          <w:i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i/>
          <w:color w:val="C00000"/>
          <w:sz w:val="20"/>
          <w:szCs w:val="20"/>
        </w:rPr>
        <w:t xml:space="preserve">Минимальное содержание пустот в барьерном и структурном  слое </w:t>
      </w:r>
    </w:p>
    <w:p w:rsidR="000503EE" w:rsidRPr="00082837" w:rsidRDefault="000503EE" w:rsidP="000503EE">
      <w:pPr>
        <w:numPr>
          <w:ilvl w:val="0"/>
          <w:numId w:val="4"/>
        </w:numPr>
        <w:jc w:val="both"/>
        <w:rPr>
          <w:rFonts w:asciiTheme="majorHAnsi" w:hAnsiTheme="majorHAnsi" w:cstheme="majorHAnsi"/>
          <w:i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i/>
          <w:color w:val="C00000"/>
          <w:sz w:val="20"/>
          <w:szCs w:val="20"/>
        </w:rPr>
        <w:t>Упрочнение подобранным, согласно транспортируемой среде, связующим компонентом</w:t>
      </w:r>
    </w:p>
    <w:p w:rsidR="000503EE" w:rsidRPr="00082837" w:rsidRDefault="000503EE" w:rsidP="000503EE">
      <w:pPr>
        <w:numPr>
          <w:ilvl w:val="0"/>
          <w:numId w:val="4"/>
        </w:numPr>
        <w:jc w:val="both"/>
        <w:rPr>
          <w:rFonts w:asciiTheme="majorHAnsi" w:hAnsiTheme="majorHAnsi" w:cstheme="majorHAnsi"/>
          <w:i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i/>
          <w:color w:val="C00000"/>
          <w:sz w:val="20"/>
          <w:szCs w:val="20"/>
        </w:rPr>
        <w:t>Изготовление в оптимальных производственных условиях и пост-отверждение при рекомендованных нами повышенных температурах</w:t>
      </w:r>
    </w:p>
    <w:p w:rsidR="000503EE" w:rsidRPr="00082837" w:rsidRDefault="000503EE" w:rsidP="000503EE">
      <w:pPr>
        <w:numPr>
          <w:ilvl w:val="0"/>
          <w:numId w:val="4"/>
        </w:numPr>
        <w:jc w:val="both"/>
        <w:rPr>
          <w:rFonts w:asciiTheme="majorHAnsi" w:hAnsiTheme="majorHAnsi" w:cstheme="majorHAnsi"/>
          <w:i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i/>
          <w:color w:val="C00000"/>
          <w:sz w:val="20"/>
          <w:szCs w:val="20"/>
        </w:rPr>
        <w:t>Добавление наполнителей, пигментов и / или других добавок к системе смолы может отрицательно влиять на стойкость к действию химикатов, так что их нужно избегать, когда нужно изготовить ламинат с высокими характеристиками.</w:t>
      </w:r>
    </w:p>
    <w:p w:rsidR="000503EE" w:rsidRPr="00082837" w:rsidRDefault="000503EE" w:rsidP="000503EE">
      <w:pPr>
        <w:numPr>
          <w:ilvl w:val="0"/>
          <w:numId w:val="4"/>
        </w:numPr>
        <w:jc w:val="both"/>
        <w:rPr>
          <w:rFonts w:asciiTheme="majorHAnsi" w:hAnsiTheme="majorHAnsi" w:cstheme="majorHAnsi"/>
          <w:i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i/>
          <w:color w:val="C00000"/>
          <w:sz w:val="20"/>
          <w:szCs w:val="20"/>
        </w:rPr>
        <w:t>Использование рекомендованной толщины блокирующего слоя. Барьерный слой может содержать либо термопластичный лайнер, либо стеклопластиковый блокирующий слой толщиной 3-4 мм.</w:t>
      </w:r>
    </w:p>
    <w:p w:rsidR="000503EE" w:rsidRPr="00082837" w:rsidRDefault="000503EE" w:rsidP="000503EE">
      <w:pPr>
        <w:numPr>
          <w:ilvl w:val="0"/>
          <w:numId w:val="4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i/>
          <w:color w:val="C00000"/>
          <w:sz w:val="20"/>
          <w:szCs w:val="20"/>
        </w:rPr>
        <w:t>Достаточная защита задней поверхности ламината, для достижения устойчивости к брызгам т.</w:t>
      </w:r>
      <w:r w:rsidRPr="00082837">
        <w:rPr>
          <w:rFonts w:asciiTheme="majorHAnsi" w:hAnsiTheme="majorHAnsi" w:cstheme="majorHAnsi"/>
          <w:b/>
          <w:sz w:val="20"/>
          <w:szCs w:val="20"/>
        </w:rPr>
        <w:t>п.</w:t>
      </w:r>
    </w:p>
    <w:p w:rsidR="001E4926" w:rsidRPr="00082837" w:rsidRDefault="001E4926" w:rsidP="000503EE">
      <w:pPr>
        <w:jc w:val="both"/>
        <w:rPr>
          <w:rFonts w:asciiTheme="majorHAnsi" w:hAnsiTheme="majorHAnsi" w:cstheme="majorHAnsi"/>
          <w:b/>
          <w:bCs/>
          <w:color w:val="003366"/>
          <w:sz w:val="20"/>
          <w:szCs w:val="20"/>
        </w:rPr>
      </w:pPr>
    </w:p>
    <w:p w:rsidR="000503EE" w:rsidRPr="00082837" w:rsidRDefault="00FD653B" w:rsidP="000503EE">
      <w:pPr>
        <w:jc w:val="both"/>
        <w:rPr>
          <w:rFonts w:asciiTheme="majorHAnsi" w:hAnsiTheme="majorHAnsi" w:cstheme="majorHAnsi"/>
          <w:b/>
          <w:bCs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b/>
          <w:bCs/>
          <w:color w:val="C00000"/>
          <w:sz w:val="20"/>
          <w:szCs w:val="20"/>
        </w:rPr>
        <w:t>КИСЛОТНАЯ СРЕДА</w:t>
      </w:r>
    </w:p>
    <w:p w:rsidR="001E4926" w:rsidRPr="00082837" w:rsidRDefault="001E4926" w:rsidP="000503EE">
      <w:pPr>
        <w:jc w:val="both"/>
        <w:rPr>
          <w:rFonts w:asciiTheme="majorHAnsi" w:hAnsiTheme="majorHAnsi" w:cstheme="majorHAnsi"/>
          <w:b/>
          <w:bCs/>
          <w:color w:val="C00000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В кислотной среде очень важно обеспечить основательную защиту конструкционного ламината от среды с помощью качественного барьерного слоя. Стеклопластик в кислотных средах может подвергаться преждевременной деструкции в результате коррозионного растрескивания стекловолоконного наполнителя. Таким образом, необходимо, чтобы рекомендованный блокирующий слой укреплялся соответствующей смолой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Девинил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, согласно таблице, усиленной кислотоустойчивым стеклом, например, </w:t>
      </w:r>
      <w:r w:rsidRPr="00082837">
        <w:rPr>
          <w:rFonts w:asciiTheme="majorHAnsi" w:hAnsiTheme="majorHAnsi" w:cstheme="majorHAnsi"/>
          <w:sz w:val="20"/>
          <w:szCs w:val="20"/>
          <w:lang w:val="en-US"/>
        </w:rPr>
        <w:t>ECR</w:t>
      </w:r>
      <w:r w:rsidRPr="00082837">
        <w:rPr>
          <w:rFonts w:asciiTheme="majorHAnsi" w:hAnsiTheme="majorHAnsi" w:cstheme="majorHAnsi"/>
          <w:sz w:val="20"/>
          <w:szCs w:val="20"/>
        </w:rPr>
        <w:t xml:space="preserve"> (</w:t>
      </w:r>
      <w:proofErr w:type="spellStart"/>
      <w:r w:rsidRPr="00082837">
        <w:rPr>
          <w:rFonts w:asciiTheme="majorHAnsi" w:hAnsiTheme="majorHAnsi" w:cstheme="majorHAnsi"/>
          <w:sz w:val="20"/>
          <w:szCs w:val="20"/>
          <w:lang w:val="en-US"/>
        </w:rPr>
        <w:t>ExtraChemicalResistant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– с дополнительной устойчивостью к химическим веществам).</w:t>
      </w:r>
    </w:p>
    <w:p w:rsidR="00063F6B" w:rsidRPr="00082837" w:rsidRDefault="00063F6B" w:rsidP="000503EE">
      <w:pPr>
        <w:jc w:val="both"/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  <w:t>Пост-отверждение</w:t>
      </w:r>
    </w:p>
    <w:p w:rsidR="001E4926" w:rsidRPr="00082837" w:rsidRDefault="001E4926" w:rsidP="000503EE">
      <w:pPr>
        <w:jc w:val="both"/>
        <w:rPr>
          <w:rFonts w:asciiTheme="majorHAnsi" w:hAnsiTheme="majorHAnsi" w:cstheme="majorHAnsi"/>
          <w:b/>
          <w:bCs/>
          <w:caps/>
          <w:color w:val="C00000"/>
          <w:sz w:val="20"/>
          <w:szCs w:val="20"/>
        </w:rPr>
      </w:pPr>
    </w:p>
    <w:p w:rsidR="000503EE" w:rsidRPr="00082837" w:rsidRDefault="000503EE" w:rsidP="000503EE">
      <w:pPr>
        <w:spacing w:after="240"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Постотверждение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при повышенных температурах улучшает свойства композита при дальнейшей эксплуатации.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Постотверждение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обеспечивает следующие улучшения качества композиционного материала:</w:t>
      </w:r>
    </w:p>
    <w:p w:rsidR="000503EE" w:rsidRPr="00082837" w:rsidRDefault="000503EE" w:rsidP="000503EE">
      <w:pPr>
        <w:numPr>
          <w:ilvl w:val="0"/>
          <w:numId w:val="5"/>
        </w:numPr>
        <w:spacing w:after="240"/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>приведение реакции отверждения к завершению максимизирует плотность сшивки системы смолы и устранение непрореагировавших</w:t>
      </w:r>
      <w:r w:rsidR="00107B0E" w:rsidRPr="00082837">
        <w:rPr>
          <w:rFonts w:asciiTheme="majorHAnsi" w:hAnsiTheme="majorHAnsi" w:cstheme="majorHAnsi"/>
          <w:sz w:val="20"/>
          <w:szCs w:val="20"/>
        </w:rPr>
        <w:t xml:space="preserve"> связей в смоле. Это улучшает </w:t>
      </w:r>
      <w:r w:rsidRPr="00082837">
        <w:rPr>
          <w:rFonts w:asciiTheme="majorHAnsi" w:hAnsiTheme="majorHAnsi" w:cstheme="majorHAnsi"/>
          <w:sz w:val="20"/>
          <w:szCs w:val="20"/>
        </w:rPr>
        <w:t>стойкость</w:t>
      </w:r>
      <w:r w:rsidR="00107B0E" w:rsidRPr="00082837">
        <w:rPr>
          <w:rFonts w:asciiTheme="majorHAnsi" w:hAnsiTheme="majorHAnsi" w:cstheme="majorHAnsi"/>
          <w:sz w:val="20"/>
          <w:szCs w:val="20"/>
        </w:rPr>
        <w:t xml:space="preserve"> и характ</w:t>
      </w:r>
      <w:r w:rsidRPr="00082837">
        <w:rPr>
          <w:rFonts w:asciiTheme="majorHAnsi" w:hAnsiTheme="majorHAnsi" w:cstheme="majorHAnsi"/>
          <w:sz w:val="20"/>
          <w:szCs w:val="20"/>
        </w:rPr>
        <w:t>еристики на 25-30%.</w:t>
      </w:r>
    </w:p>
    <w:p w:rsidR="000503EE" w:rsidRPr="00082837" w:rsidRDefault="00107B0E" w:rsidP="000503EE">
      <w:pPr>
        <w:numPr>
          <w:ilvl w:val="0"/>
          <w:numId w:val="5"/>
        </w:numPr>
        <w:spacing w:after="240"/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полное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постотверждение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в течение</w:t>
      </w:r>
      <w:r w:rsidR="000503EE" w:rsidRPr="00082837">
        <w:rPr>
          <w:rFonts w:asciiTheme="majorHAnsi" w:hAnsiTheme="majorHAnsi" w:cstheme="majorHAnsi"/>
          <w:sz w:val="20"/>
          <w:szCs w:val="20"/>
        </w:rPr>
        <w:t xml:space="preserve"> продолжительного периода времени может также уменьшать напряжения, сформированные в ламинате в процессе отверждения, таким </w:t>
      </w:r>
      <w:proofErr w:type="gramStart"/>
      <w:r w:rsidR="000503EE" w:rsidRPr="00082837">
        <w:rPr>
          <w:rFonts w:asciiTheme="majorHAnsi" w:hAnsiTheme="majorHAnsi" w:cstheme="majorHAnsi"/>
          <w:sz w:val="20"/>
          <w:szCs w:val="20"/>
        </w:rPr>
        <w:t>образом</w:t>
      </w:r>
      <w:proofErr w:type="gramEnd"/>
      <w:r w:rsidR="000503EE" w:rsidRPr="00082837">
        <w:rPr>
          <w:rFonts w:asciiTheme="majorHAnsi" w:hAnsiTheme="majorHAnsi" w:cstheme="majorHAnsi"/>
          <w:sz w:val="20"/>
          <w:szCs w:val="20"/>
        </w:rPr>
        <w:t xml:space="preserve"> сокращая вероятность деформаций в течение нормальных тепловых перепадов в процессе эксплуатации. </w:t>
      </w:r>
    </w:p>
    <w:p w:rsidR="00FD653B" w:rsidRPr="00082837" w:rsidRDefault="000503EE" w:rsidP="00063F6B">
      <w:pPr>
        <w:spacing w:after="240"/>
        <w:ind w:right="-142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Рекомендуемые температуры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постотверждения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можно связать с характеристиками базовой смолы, используемой в производстве, и это главным образом связано с HDT смолы.</w:t>
      </w:r>
    </w:p>
    <w:p w:rsidR="000503EE" w:rsidRPr="00082837" w:rsidRDefault="000503EE" w:rsidP="00063F6B">
      <w:pPr>
        <w:spacing w:after="240"/>
        <w:ind w:right="-142"/>
        <w:rPr>
          <w:rFonts w:asciiTheme="majorHAnsi" w:hAnsiTheme="majorHAnsi" w:cstheme="majorHAnsi"/>
          <w:i/>
          <w:color w:val="C00000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 </w:t>
      </w:r>
      <w:r w:rsidR="00FD653B" w:rsidRPr="00082837">
        <w:rPr>
          <w:rFonts w:asciiTheme="majorHAnsi" w:hAnsiTheme="majorHAnsi" w:cstheme="majorHAnsi"/>
          <w:i/>
          <w:color w:val="C00000"/>
          <w:sz w:val="20"/>
          <w:szCs w:val="20"/>
        </w:rPr>
        <w:t xml:space="preserve">Типичные рекомендуемые температуры и время </w:t>
      </w:r>
      <w:proofErr w:type="spellStart"/>
      <w:r w:rsidR="00FD653B" w:rsidRPr="00082837">
        <w:rPr>
          <w:rFonts w:asciiTheme="majorHAnsi" w:hAnsiTheme="majorHAnsi" w:cstheme="majorHAnsi"/>
          <w:i/>
          <w:color w:val="C00000"/>
          <w:sz w:val="20"/>
          <w:szCs w:val="20"/>
        </w:rPr>
        <w:t>постотверждения</w:t>
      </w:r>
      <w:proofErr w:type="spellEnd"/>
      <w:r w:rsidR="00FD653B" w:rsidRPr="00082837">
        <w:rPr>
          <w:rFonts w:asciiTheme="majorHAnsi" w:hAnsiTheme="majorHAnsi" w:cstheme="majorHAnsi"/>
          <w:i/>
          <w:color w:val="C00000"/>
          <w:sz w:val="20"/>
          <w:szCs w:val="20"/>
        </w:rPr>
        <w:t xml:space="preserve"> для различных смол, в зависимости от HDT</w:t>
      </w:r>
    </w:p>
    <w:tbl>
      <w:tblPr>
        <w:tblStyle w:val="-3"/>
        <w:tblW w:w="9819" w:type="dxa"/>
        <w:tblLook w:val="04A0" w:firstRow="1" w:lastRow="0" w:firstColumn="1" w:lastColumn="0" w:noHBand="0" w:noVBand="1"/>
      </w:tblPr>
      <w:tblGrid>
        <w:gridCol w:w="2258"/>
        <w:gridCol w:w="1776"/>
        <w:gridCol w:w="1901"/>
        <w:gridCol w:w="1802"/>
        <w:gridCol w:w="2082"/>
      </w:tblGrid>
      <w:tr w:rsidR="000503EE" w:rsidRPr="00082837" w:rsidTr="00197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vMerge w:val="restart"/>
            <w:hideMark/>
          </w:tcPr>
          <w:p w:rsidR="000503EE" w:rsidRPr="00082837" w:rsidRDefault="000503EE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t>Температура</w:t>
            </w:r>
            <w:r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br/>
              <w:t> </w:t>
            </w:r>
            <w:proofErr w:type="spellStart"/>
            <w:r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t>постотверждения</w:t>
            </w:r>
            <w:proofErr w:type="spellEnd"/>
            <w:r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t>,</w:t>
            </w:r>
            <w:r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br/>
            </w:r>
            <w:proofErr w:type="spellStart"/>
            <w:r w:rsidRPr="00082837">
              <w:rPr>
                <w:rFonts w:asciiTheme="majorHAnsi" w:hAnsiTheme="majorHAnsi" w:cstheme="majorHAnsi"/>
                <w:i/>
                <w:sz w:val="20"/>
                <w:szCs w:val="20"/>
                <w:vertAlign w:val="superscript"/>
              </w:rPr>
              <w:t>о</w:t>
            </w:r>
            <w:r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7616" w:type="dxa"/>
            <w:gridSpan w:val="4"/>
            <w:hideMark/>
          </w:tcPr>
          <w:p w:rsidR="000503EE" w:rsidRPr="00082837" w:rsidRDefault="00FD653B" w:rsidP="00FD653B">
            <w:pPr>
              <w:tabs>
                <w:tab w:val="center" w:pos="39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tab/>
            </w:r>
            <w:r w:rsidR="000503EE"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Продолжительность </w:t>
            </w:r>
            <w:proofErr w:type="spellStart"/>
            <w:r w:rsidR="000503EE"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t>постотверждения</w:t>
            </w:r>
            <w:proofErr w:type="spellEnd"/>
            <w:r w:rsidR="000503EE" w:rsidRPr="00082837">
              <w:rPr>
                <w:rFonts w:asciiTheme="majorHAnsi" w:hAnsiTheme="majorHAnsi" w:cstheme="majorHAnsi"/>
                <w:i/>
                <w:sz w:val="20"/>
                <w:szCs w:val="20"/>
              </w:rPr>
              <w:t>, часы</w:t>
            </w:r>
          </w:p>
        </w:tc>
      </w:tr>
      <w:tr w:rsidR="000503EE" w:rsidRPr="00082837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vMerge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i/>
                <w:sz w:val="20"/>
                <w:szCs w:val="20"/>
              </w:rPr>
            </w:pPr>
          </w:p>
        </w:tc>
        <w:tc>
          <w:tcPr>
            <w:tcW w:w="7616" w:type="dxa"/>
            <w:gridSpan w:val="4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 xml:space="preserve">HDT смолы, </w:t>
            </w:r>
            <w:proofErr w:type="spellStart"/>
            <w:r w:rsidRPr="00082837">
              <w:rPr>
                <w:rFonts w:asciiTheme="majorHAnsi" w:hAnsiTheme="majorHAnsi" w:cstheme="majorHAnsi"/>
                <w:b/>
                <w:i/>
                <w:sz w:val="20"/>
                <w:szCs w:val="20"/>
                <w:vertAlign w:val="superscript"/>
              </w:rPr>
              <w:t>о</w:t>
            </w:r>
            <w:r w:rsidRPr="00082837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>С</w:t>
            </w:r>
            <w:proofErr w:type="spellEnd"/>
          </w:p>
        </w:tc>
      </w:tr>
      <w:tr w:rsidR="000503EE" w:rsidRPr="00082837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vMerge/>
            <w:hideMark/>
          </w:tcPr>
          <w:p w:rsidR="000503EE" w:rsidRPr="00082837" w:rsidRDefault="000503EE">
            <w:pPr>
              <w:rPr>
                <w:rFonts w:asciiTheme="majorHAnsi" w:hAnsiTheme="majorHAnsi" w:cstheme="majorHAnsi"/>
                <w:b w:val="0"/>
                <w:i/>
                <w:sz w:val="20"/>
                <w:szCs w:val="20"/>
              </w:rPr>
            </w:pPr>
          </w:p>
        </w:tc>
        <w:tc>
          <w:tcPr>
            <w:tcW w:w="1785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>65</w:t>
            </w:r>
          </w:p>
        </w:tc>
        <w:tc>
          <w:tcPr>
            <w:tcW w:w="1916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>85</w:t>
            </w:r>
          </w:p>
        </w:tc>
        <w:tc>
          <w:tcPr>
            <w:tcW w:w="1815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2099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>130</w:t>
            </w:r>
          </w:p>
        </w:tc>
      </w:tr>
      <w:tr w:rsidR="00082837" w:rsidRPr="00082837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hideMark/>
          </w:tcPr>
          <w:p w:rsidR="000503EE" w:rsidRPr="00082837" w:rsidRDefault="000503E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1785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1916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48</w:t>
            </w:r>
          </w:p>
        </w:tc>
        <w:tc>
          <w:tcPr>
            <w:tcW w:w="1815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96</w:t>
            </w:r>
          </w:p>
        </w:tc>
        <w:tc>
          <w:tcPr>
            <w:tcW w:w="2099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120</w:t>
            </w:r>
          </w:p>
        </w:tc>
      </w:tr>
      <w:tr w:rsidR="000503EE" w:rsidRPr="00082837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hideMark/>
          </w:tcPr>
          <w:p w:rsidR="000503EE" w:rsidRPr="00082837" w:rsidRDefault="000503E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785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  <w:tc>
          <w:tcPr>
            <w:tcW w:w="1916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1815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48</w:t>
            </w:r>
          </w:p>
        </w:tc>
        <w:tc>
          <w:tcPr>
            <w:tcW w:w="2099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92</w:t>
            </w:r>
          </w:p>
        </w:tc>
      </w:tr>
      <w:tr w:rsidR="00082837" w:rsidRPr="00082837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hideMark/>
          </w:tcPr>
          <w:p w:rsidR="000503EE" w:rsidRPr="00082837" w:rsidRDefault="000503E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1785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916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  <w:tc>
          <w:tcPr>
            <w:tcW w:w="1815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2099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</w:tr>
      <w:tr w:rsidR="000503EE" w:rsidRPr="00082837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hideMark/>
          </w:tcPr>
          <w:p w:rsidR="000503EE" w:rsidRPr="00082837" w:rsidRDefault="000503E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70</w:t>
            </w:r>
          </w:p>
        </w:tc>
        <w:tc>
          <w:tcPr>
            <w:tcW w:w="1785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3*</w:t>
            </w:r>
          </w:p>
        </w:tc>
        <w:tc>
          <w:tcPr>
            <w:tcW w:w="1916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815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2099" w:type="dxa"/>
            <w:hideMark/>
          </w:tcPr>
          <w:p w:rsidR="000503EE" w:rsidRPr="00082837" w:rsidRDefault="000503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</w:tr>
      <w:tr w:rsidR="00082837" w:rsidRPr="00082837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hideMark/>
          </w:tcPr>
          <w:p w:rsidR="000503EE" w:rsidRPr="00082837" w:rsidRDefault="000503E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  <w:tc>
          <w:tcPr>
            <w:tcW w:w="1785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1,5*</w:t>
            </w:r>
          </w:p>
        </w:tc>
        <w:tc>
          <w:tcPr>
            <w:tcW w:w="1916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815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2099" w:type="dxa"/>
            <w:hideMark/>
          </w:tcPr>
          <w:p w:rsidR="000503EE" w:rsidRPr="00082837" w:rsidRDefault="00050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</w:tr>
      <w:tr w:rsidR="000503EE" w:rsidRPr="00082837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8" w:type="dxa"/>
            <w:gridSpan w:val="5"/>
            <w:hideMark/>
          </w:tcPr>
          <w:p w:rsidR="000503EE" w:rsidRPr="00082837" w:rsidRDefault="000503EE" w:rsidP="00063F6B">
            <w:pPr>
              <w:pStyle w:val="a4"/>
              <w:rPr>
                <w:rFonts w:asciiTheme="majorHAnsi" w:hAnsiTheme="majorHAnsi" w:cstheme="majorHAnsi"/>
                <w:sz w:val="20"/>
                <w:szCs w:val="20"/>
              </w:rPr>
            </w:pPr>
            <w:r w:rsidRPr="00082837">
              <w:rPr>
                <w:rFonts w:asciiTheme="majorHAnsi" w:hAnsiTheme="majorHAnsi" w:cstheme="majorHAnsi"/>
                <w:sz w:val="20"/>
                <w:szCs w:val="20"/>
              </w:rPr>
              <w:t>*</w:t>
            </w:r>
            <w:proofErr w:type="spellStart"/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>Постотверждение</w:t>
            </w:r>
            <w:proofErr w:type="spellEnd"/>
            <w:r w:rsidRPr="00082837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при температурах выше HDT должно проводиться в матрицах или иной технологической оснастке, обеспечивающей сохранение  линейных размеров при возможной тепловой деформации.</w:t>
            </w:r>
          </w:p>
        </w:tc>
      </w:tr>
    </w:tbl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lastRenderedPageBreak/>
        <w:br/>
        <w:t>Рекомендуется, чтобы конструкция находилась в течение 16-24 часов при комнатной температуре (&gt;18</w:t>
      </w:r>
      <w:r w:rsidRPr="00082837">
        <w:rPr>
          <w:rFonts w:asciiTheme="majorHAnsi" w:hAnsiTheme="majorHAnsi" w:cstheme="majorHAnsi"/>
          <w:sz w:val="20"/>
          <w:szCs w:val="20"/>
          <w:vertAlign w:val="superscript"/>
        </w:rPr>
        <w:t>o</w:t>
      </w:r>
      <w:r w:rsidRPr="00082837">
        <w:rPr>
          <w:rFonts w:asciiTheme="majorHAnsi" w:hAnsiTheme="majorHAnsi" w:cstheme="majorHAnsi"/>
          <w:sz w:val="20"/>
          <w:szCs w:val="20"/>
        </w:rPr>
        <w:t xml:space="preserve">C) до начала процесса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постотверждения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. Увеличение и уменьшение температуры при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постотверждении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должно производиться постепенно, чтобы избежать </w:t>
      </w:r>
      <w:proofErr w:type="gramStart"/>
      <w:r w:rsidRPr="00082837">
        <w:rPr>
          <w:rFonts w:asciiTheme="majorHAnsi" w:hAnsiTheme="majorHAnsi" w:cstheme="majorHAnsi"/>
          <w:sz w:val="20"/>
          <w:szCs w:val="20"/>
        </w:rPr>
        <w:t>возможного</w:t>
      </w:r>
      <w:proofErr w:type="gramEnd"/>
      <w:r w:rsidR="00107B0E" w:rsidRPr="00082837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107B0E" w:rsidRPr="00082837">
        <w:rPr>
          <w:rFonts w:asciiTheme="majorHAnsi" w:hAnsiTheme="majorHAnsi" w:cstheme="majorHAnsi"/>
          <w:sz w:val="20"/>
          <w:szCs w:val="20"/>
        </w:rPr>
        <w:t>т</w:t>
      </w:r>
      <w:r w:rsidRPr="00082837">
        <w:rPr>
          <w:rFonts w:asciiTheme="majorHAnsi" w:hAnsiTheme="majorHAnsi" w:cstheme="majorHAnsi"/>
          <w:sz w:val="20"/>
          <w:szCs w:val="20"/>
        </w:rPr>
        <w:t>ермоудара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и, следовательно, возможных внутренних напряжений.</w:t>
      </w:r>
    </w:p>
    <w:p w:rsidR="000503EE" w:rsidRPr="00082837" w:rsidRDefault="000503EE" w:rsidP="000503EE">
      <w:pPr>
        <w:jc w:val="both"/>
        <w:rPr>
          <w:rFonts w:asciiTheme="majorHAnsi" w:hAnsiTheme="majorHAnsi" w:cstheme="majorHAnsi"/>
          <w:b/>
          <w:bCs/>
          <w:color w:val="003366"/>
          <w:sz w:val="20"/>
          <w:szCs w:val="20"/>
        </w:rPr>
      </w:pPr>
    </w:p>
    <w:p w:rsidR="000503EE" w:rsidRPr="00082837" w:rsidRDefault="000503EE" w:rsidP="000503EE">
      <w:pPr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>Если предполагаемая рабочая температура изделия  выше 80</w:t>
      </w:r>
      <w:proofErr w:type="gramStart"/>
      <w:r w:rsidRPr="00082837">
        <w:rPr>
          <w:rFonts w:asciiTheme="majorHAnsi" w:hAnsiTheme="majorHAnsi" w:cstheme="majorHAnsi"/>
          <w:sz w:val="20"/>
          <w:szCs w:val="20"/>
        </w:rPr>
        <w:t>°С</w:t>
      </w:r>
      <w:proofErr w:type="gramEnd"/>
      <w:r w:rsidRPr="00082837">
        <w:rPr>
          <w:rFonts w:asciiTheme="majorHAnsi" w:hAnsiTheme="majorHAnsi" w:cstheme="majorHAnsi"/>
          <w:sz w:val="20"/>
          <w:szCs w:val="20"/>
        </w:rPr>
        <w:t>, тогда ламинат должен быть, вдобавок к ранее упомянутому рекомендованному пост-отверждению, повергнут дальнейшему минимальному пост-отверждению в течение по крайней мере 3 часов при температуре 100°С или при проектной рабочей температуре, в зависимости от того, какая из них выше. Ламинат целиком должен быть погружен в горячий воздух, температура которого поддерживается на уровне рекомендованной.</w:t>
      </w:r>
    </w:p>
    <w:p w:rsidR="000503EE" w:rsidRPr="00063F6B" w:rsidRDefault="000503EE" w:rsidP="000503EE">
      <w:pPr>
        <w:jc w:val="both"/>
        <w:rPr>
          <w:rFonts w:asciiTheme="minorHAnsi" w:hAnsiTheme="minorHAnsi"/>
          <w:sz w:val="20"/>
          <w:szCs w:val="20"/>
        </w:rPr>
      </w:pPr>
    </w:p>
    <w:p w:rsidR="00FC44C0" w:rsidRDefault="00FC44C0" w:rsidP="000503EE">
      <w:pPr>
        <w:jc w:val="both"/>
        <w:rPr>
          <w:rFonts w:asciiTheme="minorHAnsi" w:hAnsiTheme="minorHAnsi"/>
          <w:b/>
          <w:bCs/>
          <w:caps/>
          <w:color w:val="003366"/>
          <w:sz w:val="28"/>
          <w:szCs w:val="28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82837" w:rsidRDefault="00082837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</w:p>
    <w:p w:rsidR="000503EE" w:rsidRPr="00082837" w:rsidRDefault="000503EE" w:rsidP="00FD653B">
      <w:pPr>
        <w:ind w:left="-567"/>
        <w:jc w:val="both"/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</w:pPr>
      <w:r w:rsidRPr="00082837">
        <w:rPr>
          <w:rFonts w:asciiTheme="majorHAnsi" w:hAnsiTheme="majorHAnsi" w:cstheme="majorHAnsi"/>
          <w:b/>
          <w:bCs/>
          <w:caps/>
          <w:color w:val="003366"/>
          <w:sz w:val="20"/>
          <w:szCs w:val="20"/>
        </w:rPr>
        <w:lastRenderedPageBreak/>
        <w:t>Питьевая вода, спирты и продукты питания</w:t>
      </w:r>
    </w:p>
    <w:p w:rsidR="00700959" w:rsidRPr="00082837" w:rsidRDefault="000503EE" w:rsidP="00FD653B">
      <w:pPr>
        <w:spacing w:before="100" w:beforeAutospacing="1" w:after="100" w:afterAutospacing="1"/>
        <w:ind w:left="-567"/>
        <w:rPr>
          <w:rFonts w:asciiTheme="majorHAnsi" w:hAnsiTheme="majorHAnsi" w:cstheme="majorHAnsi"/>
          <w:color w:val="000000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Выбранные смолы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Девинил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возможно использовать с указанными продуктами при качественно проведенном процессе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постотверждения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, и последующей замывкой изделия </w:t>
      </w:r>
      <w:r w:rsidRPr="00082837">
        <w:rPr>
          <w:rFonts w:asciiTheme="majorHAnsi" w:hAnsiTheme="majorHAnsi" w:cstheme="majorHAnsi"/>
          <w:color w:val="000000"/>
          <w:sz w:val="20"/>
          <w:szCs w:val="20"/>
        </w:rPr>
        <w:t>щеткой в горячей воде ~</w:t>
      </w:r>
      <w:r w:rsidRPr="00082837">
        <w:rPr>
          <w:rFonts w:asciiTheme="majorHAnsi" w:hAnsiTheme="majorHAnsi" w:cstheme="majorHAnsi"/>
          <w:color w:val="000000"/>
          <w:sz w:val="20"/>
          <w:szCs w:val="20"/>
          <w:lang w:val="en-US"/>
        </w:rPr>
        <w:t> </w:t>
      </w:r>
      <w:r w:rsidRPr="00082837">
        <w:rPr>
          <w:rFonts w:asciiTheme="majorHAnsi" w:hAnsiTheme="majorHAnsi" w:cstheme="majorHAnsi"/>
          <w:color w:val="000000"/>
          <w:sz w:val="20"/>
          <w:szCs w:val="20"/>
        </w:rPr>
        <w:t>60</w:t>
      </w:r>
      <w:r w:rsidRPr="00082837">
        <w:rPr>
          <w:rFonts w:asciiTheme="majorHAnsi" w:hAnsiTheme="majorHAnsi" w:cstheme="majorHAnsi"/>
          <w:color w:val="000000"/>
          <w:sz w:val="20"/>
          <w:szCs w:val="20"/>
          <w:vertAlign w:val="superscript"/>
        </w:rPr>
        <w:t>о</w:t>
      </w:r>
      <w:r w:rsidRPr="00082837">
        <w:rPr>
          <w:rFonts w:asciiTheme="majorHAnsi" w:hAnsiTheme="majorHAnsi" w:cstheme="majorHAnsi"/>
          <w:color w:val="000000"/>
          <w:sz w:val="20"/>
          <w:szCs w:val="20"/>
        </w:rPr>
        <w:t xml:space="preserve">С жидкими неабразивными моющими </w:t>
      </w:r>
      <w:proofErr w:type="spellStart"/>
      <w:r w:rsidRPr="00082837">
        <w:rPr>
          <w:rFonts w:asciiTheme="majorHAnsi" w:hAnsiTheme="majorHAnsi" w:cstheme="majorHAnsi"/>
          <w:color w:val="000000"/>
          <w:sz w:val="20"/>
          <w:szCs w:val="20"/>
        </w:rPr>
        <w:t>средствами</w:t>
      </w:r>
      <w:proofErr w:type="gramStart"/>
      <w:r w:rsidRPr="00082837">
        <w:rPr>
          <w:rFonts w:asciiTheme="majorHAnsi" w:hAnsiTheme="majorHAnsi" w:cstheme="majorHAnsi"/>
          <w:color w:val="000000"/>
          <w:sz w:val="20"/>
          <w:szCs w:val="20"/>
        </w:rPr>
        <w:t>.З</w:t>
      </w:r>
      <w:proofErr w:type="gramEnd"/>
      <w:r w:rsidRPr="00082837">
        <w:rPr>
          <w:rFonts w:asciiTheme="majorHAnsi" w:hAnsiTheme="majorHAnsi" w:cstheme="majorHAnsi"/>
          <w:color w:val="000000"/>
          <w:sz w:val="20"/>
          <w:szCs w:val="20"/>
        </w:rPr>
        <w:t>атем</w:t>
      </w:r>
      <w:proofErr w:type="spellEnd"/>
      <w:r w:rsidRPr="00082837">
        <w:rPr>
          <w:rFonts w:asciiTheme="majorHAnsi" w:hAnsiTheme="majorHAnsi" w:cstheme="majorHAnsi"/>
          <w:color w:val="000000"/>
          <w:sz w:val="20"/>
          <w:szCs w:val="20"/>
        </w:rPr>
        <w:t xml:space="preserve"> изделие должно быть тщательно промыто горячей водой для удал</w:t>
      </w:r>
      <w:r w:rsidR="00502EF8" w:rsidRPr="00082837">
        <w:rPr>
          <w:rFonts w:asciiTheme="majorHAnsi" w:hAnsiTheme="majorHAnsi" w:cstheme="majorHAnsi"/>
          <w:color w:val="000000"/>
          <w:sz w:val="20"/>
          <w:szCs w:val="20"/>
        </w:rPr>
        <w:t>ения остатков моющего средства.</w:t>
      </w:r>
    </w:p>
    <w:p w:rsidR="00082837" w:rsidRPr="00082837" w:rsidRDefault="00700959" w:rsidP="00FD653B">
      <w:pPr>
        <w:ind w:left="-567"/>
        <w:jc w:val="both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Максимальные рабочие температуры в градусах Цельсия для </w:t>
      </w:r>
      <w:proofErr w:type="spellStart"/>
      <w:r w:rsidRPr="00082837">
        <w:rPr>
          <w:rFonts w:asciiTheme="majorHAnsi" w:hAnsiTheme="majorHAnsi" w:cstheme="majorHAnsi"/>
          <w:sz w:val="20"/>
          <w:szCs w:val="20"/>
        </w:rPr>
        <w:t>химустойчивых</w:t>
      </w:r>
      <w:proofErr w:type="spellEnd"/>
      <w:r w:rsidRPr="00082837">
        <w:rPr>
          <w:rFonts w:asciiTheme="majorHAnsi" w:hAnsiTheme="majorHAnsi" w:cstheme="majorHAnsi"/>
          <w:sz w:val="20"/>
          <w:szCs w:val="20"/>
        </w:rPr>
        <w:t xml:space="preserve"> стеклопластиковых ламинатов, полностью пост-отвержденных при повышенных температурах и произведенных в соответствии с рекомендациями в наших буклетах.</w:t>
      </w:r>
      <w:r w:rsidR="00581966" w:rsidRPr="00082837">
        <w:rPr>
          <w:rFonts w:asciiTheme="majorHAnsi" w:hAnsiTheme="majorHAnsi" w:cstheme="majorHAnsi"/>
          <w:sz w:val="20"/>
          <w:szCs w:val="20"/>
        </w:rPr>
        <w:t xml:space="preserve"> </w:t>
      </w:r>
    </w:p>
    <w:p w:rsidR="00700959" w:rsidRPr="00082837" w:rsidRDefault="00581966" w:rsidP="00082837">
      <w:pPr>
        <w:ind w:left="-567"/>
        <w:rPr>
          <w:rFonts w:asciiTheme="majorHAnsi" w:hAnsiTheme="majorHAnsi" w:cstheme="majorHAnsi"/>
          <w:sz w:val="20"/>
          <w:szCs w:val="20"/>
        </w:rPr>
      </w:pPr>
      <w:r w:rsidRPr="00082837">
        <w:rPr>
          <w:rFonts w:asciiTheme="majorHAnsi" w:hAnsiTheme="majorHAnsi" w:cstheme="majorHAnsi"/>
          <w:sz w:val="20"/>
          <w:szCs w:val="20"/>
        </w:rPr>
        <w:t xml:space="preserve">                                                                                       </w:t>
      </w:r>
      <w:r w:rsidR="00DC76DE" w:rsidRPr="00082837">
        <w:rPr>
          <w:rFonts w:asciiTheme="majorHAnsi" w:hAnsiTheme="majorHAnsi" w:cstheme="majorHAnsi"/>
          <w:b/>
          <w:sz w:val="20"/>
          <w:szCs w:val="20"/>
        </w:rPr>
        <w:t xml:space="preserve">Таблица </w:t>
      </w:r>
      <w:r w:rsidR="00DC76DE" w:rsidRPr="00082837">
        <w:rPr>
          <w:rFonts w:asciiTheme="majorHAnsi" w:hAnsiTheme="majorHAnsi" w:cstheme="majorHAnsi"/>
          <w:b/>
          <w:sz w:val="20"/>
          <w:szCs w:val="20"/>
          <w:lang w:val="en-US"/>
        </w:rPr>
        <w:t>II</w:t>
      </w:r>
    </w:p>
    <w:tbl>
      <w:tblPr>
        <w:tblStyle w:val="-3"/>
        <w:tblW w:w="9729" w:type="dxa"/>
        <w:tblLook w:val="04A0" w:firstRow="1" w:lastRow="0" w:firstColumn="1" w:lastColumn="0" w:noHBand="0" w:noVBand="1"/>
      </w:tblPr>
      <w:tblGrid>
        <w:gridCol w:w="2579"/>
        <w:gridCol w:w="5754"/>
        <w:gridCol w:w="518"/>
        <w:gridCol w:w="439"/>
        <w:gridCol w:w="439"/>
      </w:tblGrid>
      <w:tr w:rsidR="00700959" w:rsidRPr="00512B73" w:rsidTr="00197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 w:val="restart"/>
          </w:tcPr>
          <w:p w:rsidR="00700959" w:rsidRPr="00512B73" w:rsidRDefault="00700959" w:rsidP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Неорганические химические вещества</w:t>
            </w:r>
          </w:p>
          <w:p w:rsidR="00052E46" w:rsidRPr="00512B73" w:rsidRDefault="00052E46" w:rsidP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052E46" w:rsidRPr="00512B73" w:rsidRDefault="00052E46" w:rsidP="00700959">
            <w:pPr>
              <w:rPr>
                <w:rFonts w:asciiTheme="majorHAnsi" w:hAnsiTheme="majorHAnsi" w:cstheme="majorHAnsi"/>
                <w:color w:val="C00000"/>
                <w:sz w:val="16"/>
                <w:szCs w:val="16"/>
              </w:rPr>
            </w:pPr>
          </w:p>
          <w:p w:rsidR="00700959" w:rsidRPr="00512B73" w:rsidRDefault="00700959" w:rsidP="00700959">
            <w:pPr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color w:val="C00000"/>
                <w:sz w:val="16"/>
                <w:szCs w:val="16"/>
              </w:rPr>
              <w:t>1.1 КИСЛОТЫ (минеральные)</w:t>
            </w:r>
          </w:p>
        </w:tc>
        <w:tc>
          <w:tcPr>
            <w:tcW w:w="5768" w:type="dxa"/>
          </w:tcPr>
          <w:p w:rsidR="00700959" w:rsidRPr="00512B73" w:rsidRDefault="00700959" w:rsidP="0070095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00959" w:rsidRPr="00512B73" w:rsidRDefault="00700959" w:rsidP="0070095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Cs w:val="0"/>
                <w:sz w:val="16"/>
                <w:szCs w:val="16"/>
              </w:rPr>
              <w:t>Химическая среда</w:t>
            </w:r>
          </w:p>
          <w:p w:rsidR="00700959" w:rsidRPr="00512B73" w:rsidRDefault="00700959" w:rsidP="007009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0" w:type="auto"/>
            <w:textDirection w:val="btLr"/>
          </w:tcPr>
          <w:p w:rsidR="00700959" w:rsidRPr="00512B73" w:rsidRDefault="00700959" w:rsidP="0070095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, %</w:t>
            </w:r>
            <w:r w:rsidR="00052E46"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0" w:type="auto"/>
            <w:textDirection w:val="btLr"/>
          </w:tcPr>
          <w:p w:rsidR="00700959" w:rsidRPr="00512B73" w:rsidRDefault="00700959" w:rsidP="0070095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920</w:t>
            </w:r>
          </w:p>
        </w:tc>
        <w:tc>
          <w:tcPr>
            <w:tcW w:w="0" w:type="auto"/>
            <w:textDirection w:val="btLr"/>
          </w:tcPr>
          <w:p w:rsidR="00700959" w:rsidRPr="00512B73" w:rsidRDefault="00700959" w:rsidP="0070095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="00082837"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910/911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Смесь азотной и соляной кислот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Борная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Углекислота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Хлорная вода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 w:val="restart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Хромовая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30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 w:val="restart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Кремнефтористоводородная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35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35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34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 w:val="restart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Бромистоводородная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48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 w:val="restart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Хлористо-водородная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(см. также 1.5 Различные неорганические химические вещества – 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хлороводород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)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55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Фтористоводородная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 w:val="restart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Азотная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Концентрированная</w:t>
            </w:r>
          </w:p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Пары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71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95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Олеум (дымящаяся серная кислота)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 w:val="restart"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Перхлорная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55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 w:val="restart"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Фосфорная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</w:tcPr>
          <w:p w:rsidR="00700959" w:rsidRPr="00512B73" w:rsidRDefault="00700959" w:rsidP="00512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Сернистый ангидрид, водный раствор</w:t>
            </w:r>
            <w:r w:rsidR="00512B73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(сернистая кислота) (см. также 1.5 Различные неорганические химические вещества)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 w:val="restart"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Серная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90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75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75</w:t>
            </w:r>
          </w:p>
        </w:tc>
      </w:tr>
      <w:tr w:rsidR="00700959" w:rsidRPr="00512B73" w:rsidTr="00197A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77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40</w:t>
            </w:r>
          </w:p>
        </w:tc>
      </w:tr>
      <w:tr w:rsidR="00700959" w:rsidRPr="00512B73" w:rsidTr="00197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:rsidR="00700959" w:rsidRPr="00512B73" w:rsidRDefault="0070095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768" w:type="dxa"/>
            <w:vMerge/>
          </w:tcPr>
          <w:p w:rsidR="00700959" w:rsidRPr="00512B73" w:rsidRDefault="00700959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700959" w:rsidRPr="00512B73" w:rsidRDefault="00700959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90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  <w:tc>
          <w:tcPr>
            <w:tcW w:w="0" w:type="auto"/>
          </w:tcPr>
          <w:p w:rsidR="00700959" w:rsidRPr="00512B73" w:rsidRDefault="00052E46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</w:tr>
    </w:tbl>
    <w:p w:rsidR="00581966" w:rsidRPr="00512B73" w:rsidRDefault="00581966" w:rsidP="00BE0C41">
      <w:pPr>
        <w:rPr>
          <w:rFonts w:asciiTheme="majorHAnsi" w:hAnsiTheme="majorHAnsi" w:cstheme="majorHAnsi"/>
          <w:sz w:val="16"/>
          <w:szCs w:val="16"/>
        </w:rPr>
      </w:pPr>
    </w:p>
    <w:p w:rsidR="00052E46" w:rsidRPr="00512B73" w:rsidRDefault="00052E46" w:rsidP="00082837">
      <w:pPr>
        <w:rPr>
          <w:rFonts w:asciiTheme="majorHAnsi" w:hAnsiTheme="majorHAnsi" w:cstheme="majorHAnsi"/>
          <w:sz w:val="20"/>
          <w:szCs w:val="20"/>
        </w:rPr>
      </w:pPr>
      <w:r w:rsidRPr="00512B73">
        <w:rPr>
          <w:rFonts w:asciiTheme="majorHAnsi" w:hAnsiTheme="majorHAnsi" w:cstheme="majorHAnsi"/>
          <w:sz w:val="20"/>
          <w:szCs w:val="20"/>
        </w:rPr>
        <w:t>1. Защитный слой, такой как насыщенный полиэфир, должен использоваться на поверхности в контакте с этим химикатом, вместо стекла.</w:t>
      </w:r>
    </w:p>
    <w:p w:rsidR="00052E46" w:rsidRPr="00512B73" w:rsidRDefault="00052E46" w:rsidP="00082837">
      <w:pPr>
        <w:rPr>
          <w:rFonts w:asciiTheme="majorHAnsi" w:hAnsiTheme="majorHAnsi" w:cstheme="majorHAnsi"/>
          <w:sz w:val="20"/>
          <w:szCs w:val="20"/>
        </w:rPr>
      </w:pPr>
      <w:r w:rsidRPr="00512B73">
        <w:rPr>
          <w:rFonts w:asciiTheme="majorHAnsi" w:hAnsiTheme="majorHAnsi" w:cstheme="majorHAnsi"/>
          <w:sz w:val="20"/>
          <w:szCs w:val="20"/>
        </w:rPr>
        <w:t xml:space="preserve">2. Защитный слой, такой как </w:t>
      </w:r>
      <w:proofErr w:type="spellStart"/>
      <w:r w:rsidRPr="00512B73">
        <w:rPr>
          <w:rFonts w:asciiTheme="majorHAnsi" w:hAnsiTheme="majorHAnsi" w:cstheme="majorHAnsi"/>
          <w:sz w:val="20"/>
          <w:szCs w:val="20"/>
        </w:rPr>
        <w:t>полиакрилнитрил</w:t>
      </w:r>
      <w:proofErr w:type="spellEnd"/>
      <w:r w:rsidRPr="00512B73">
        <w:rPr>
          <w:rFonts w:asciiTheme="majorHAnsi" w:hAnsiTheme="majorHAnsi" w:cstheme="majorHAnsi"/>
          <w:sz w:val="20"/>
          <w:szCs w:val="20"/>
        </w:rPr>
        <w:t xml:space="preserve">, должен использоваться на </w:t>
      </w:r>
      <w:r w:rsidR="00BE0C41" w:rsidRPr="00512B73">
        <w:rPr>
          <w:rFonts w:asciiTheme="majorHAnsi" w:hAnsiTheme="majorHAnsi" w:cstheme="majorHAnsi"/>
          <w:sz w:val="20"/>
          <w:szCs w:val="20"/>
        </w:rPr>
        <w:t>по</w:t>
      </w:r>
      <w:r w:rsidRPr="00512B73">
        <w:rPr>
          <w:rFonts w:asciiTheme="majorHAnsi" w:hAnsiTheme="majorHAnsi" w:cstheme="majorHAnsi"/>
          <w:sz w:val="20"/>
          <w:szCs w:val="20"/>
        </w:rPr>
        <w:t>верхности в контакте с этим химикатом, вместо стекла.</w:t>
      </w:r>
    </w:p>
    <w:p w:rsidR="00052E46" w:rsidRPr="00512B73" w:rsidRDefault="00052E46" w:rsidP="00082837">
      <w:pPr>
        <w:rPr>
          <w:rFonts w:asciiTheme="majorHAnsi" w:hAnsiTheme="majorHAnsi" w:cstheme="majorHAnsi"/>
          <w:sz w:val="20"/>
          <w:szCs w:val="20"/>
        </w:rPr>
      </w:pPr>
      <w:r w:rsidRPr="00512B73">
        <w:rPr>
          <w:rFonts w:asciiTheme="majorHAnsi" w:hAnsiTheme="majorHAnsi" w:cstheme="majorHAnsi"/>
          <w:sz w:val="20"/>
          <w:szCs w:val="20"/>
        </w:rPr>
        <w:t>* Используйте полипропиленовый лайнер.</w:t>
      </w:r>
    </w:p>
    <w:p w:rsidR="00052E46" w:rsidRPr="00512B73" w:rsidRDefault="00052E46" w:rsidP="00082837">
      <w:pPr>
        <w:rPr>
          <w:rFonts w:asciiTheme="majorHAnsi" w:hAnsiTheme="majorHAnsi" w:cstheme="majorHAnsi"/>
          <w:b/>
          <w:sz w:val="20"/>
          <w:szCs w:val="20"/>
        </w:rPr>
      </w:pPr>
      <w:r w:rsidRPr="00512B73">
        <w:rPr>
          <w:rFonts w:asciiTheme="majorHAnsi" w:hAnsiTheme="majorHAnsi" w:cstheme="majorHAnsi"/>
          <w:b/>
          <w:sz w:val="20"/>
          <w:szCs w:val="20"/>
        </w:rPr>
        <w:t>НР = не рекомендовано</w:t>
      </w:r>
    </w:p>
    <w:p w:rsidR="00052E46" w:rsidRPr="00512B73" w:rsidRDefault="00052E46" w:rsidP="00082837">
      <w:pPr>
        <w:rPr>
          <w:rFonts w:asciiTheme="majorHAnsi" w:hAnsiTheme="majorHAnsi" w:cstheme="majorHAnsi"/>
          <w:b/>
          <w:sz w:val="20"/>
          <w:szCs w:val="20"/>
        </w:rPr>
      </w:pPr>
      <w:r w:rsidRPr="00512B73">
        <w:rPr>
          <w:rFonts w:asciiTheme="majorHAnsi" w:hAnsiTheme="majorHAnsi" w:cstheme="majorHAnsi"/>
          <w:b/>
          <w:sz w:val="20"/>
          <w:szCs w:val="20"/>
        </w:rPr>
        <w:t>НД = нет данных</w:t>
      </w:r>
    </w:p>
    <w:p w:rsidR="00052E46" w:rsidRPr="00512B73" w:rsidRDefault="00052E46" w:rsidP="00082837">
      <w:pPr>
        <w:rPr>
          <w:rFonts w:asciiTheme="majorHAnsi" w:hAnsiTheme="majorHAnsi" w:cstheme="majorHAnsi"/>
          <w:sz w:val="20"/>
          <w:szCs w:val="20"/>
        </w:rPr>
      </w:pPr>
      <w:proofErr w:type="spellStart"/>
      <w:r w:rsidRPr="00512B73">
        <w:rPr>
          <w:rFonts w:asciiTheme="majorHAnsi" w:hAnsiTheme="majorHAnsi" w:cstheme="majorHAnsi"/>
          <w:b/>
          <w:caps/>
          <w:color w:val="008080"/>
          <w:sz w:val="20"/>
          <w:szCs w:val="20"/>
        </w:rPr>
        <w:lastRenderedPageBreak/>
        <w:t>ɷ</w:t>
      </w:r>
      <w:r w:rsidRPr="00512B73">
        <w:rPr>
          <w:rFonts w:asciiTheme="majorHAnsi" w:hAnsiTheme="majorHAnsi" w:cstheme="majorHAnsi"/>
          <w:sz w:val="20"/>
          <w:szCs w:val="20"/>
        </w:rPr>
        <w:t>Концентрации</w:t>
      </w:r>
      <w:proofErr w:type="spellEnd"/>
      <w:r w:rsidRPr="00512B73">
        <w:rPr>
          <w:rFonts w:asciiTheme="majorHAnsi" w:hAnsiTheme="majorHAnsi" w:cstheme="majorHAnsi"/>
          <w:sz w:val="20"/>
          <w:szCs w:val="20"/>
        </w:rPr>
        <w:t xml:space="preserve"> (по весу, если не указано иное), подготовленные в соответствии с подходящими стандартами </w:t>
      </w:r>
      <w:r w:rsidRPr="00512B73">
        <w:rPr>
          <w:rFonts w:asciiTheme="majorHAnsi" w:hAnsiTheme="majorHAnsi" w:cstheme="majorHAnsi"/>
          <w:sz w:val="20"/>
          <w:szCs w:val="20"/>
          <w:lang w:val="en-US"/>
        </w:rPr>
        <w:t>ISO</w:t>
      </w:r>
      <w:r w:rsidRPr="00512B73">
        <w:rPr>
          <w:rFonts w:asciiTheme="majorHAnsi" w:hAnsiTheme="majorHAnsi" w:cstheme="majorHAnsi"/>
          <w:sz w:val="20"/>
          <w:szCs w:val="20"/>
        </w:rPr>
        <w:t>/</w:t>
      </w:r>
      <w:r w:rsidRPr="00512B73">
        <w:rPr>
          <w:rFonts w:asciiTheme="majorHAnsi" w:hAnsiTheme="majorHAnsi" w:cstheme="majorHAnsi"/>
          <w:sz w:val="20"/>
          <w:szCs w:val="20"/>
          <w:lang w:val="en-US"/>
        </w:rPr>
        <w:t>R</w:t>
      </w:r>
      <w:r w:rsidRPr="00512B73">
        <w:rPr>
          <w:rFonts w:asciiTheme="majorHAnsi" w:hAnsiTheme="majorHAnsi" w:cstheme="majorHAnsi"/>
          <w:sz w:val="20"/>
          <w:szCs w:val="20"/>
        </w:rPr>
        <w:t>175.</w:t>
      </w:r>
    </w:p>
    <w:p w:rsidR="00581966" w:rsidRDefault="00581966" w:rsidP="00BE0C41">
      <w:pPr>
        <w:rPr>
          <w:rFonts w:asciiTheme="majorHAnsi" w:hAnsiTheme="majorHAnsi" w:cstheme="majorHAnsi"/>
          <w:sz w:val="20"/>
          <w:szCs w:val="20"/>
        </w:rPr>
      </w:pPr>
    </w:p>
    <w:p w:rsidR="00512B73" w:rsidRPr="00512B73" w:rsidRDefault="00512B73" w:rsidP="00BE0C41">
      <w:pPr>
        <w:rPr>
          <w:rFonts w:asciiTheme="majorHAnsi" w:hAnsiTheme="majorHAnsi" w:cstheme="majorHAnsi"/>
          <w:sz w:val="20"/>
          <w:szCs w:val="20"/>
        </w:rPr>
      </w:pPr>
    </w:p>
    <w:p w:rsidR="00F80CE7" w:rsidRPr="00512B73" w:rsidRDefault="00F80CE7" w:rsidP="00052E46">
      <w:pPr>
        <w:jc w:val="both"/>
        <w:rPr>
          <w:rFonts w:asciiTheme="majorHAnsi" w:hAnsiTheme="majorHAnsi" w:cstheme="majorHAnsi"/>
          <w:b/>
          <w:color w:val="002060"/>
        </w:rPr>
      </w:pPr>
      <w:r w:rsidRPr="00512B73">
        <w:rPr>
          <w:rFonts w:asciiTheme="majorHAnsi" w:hAnsiTheme="majorHAnsi" w:cstheme="majorHAnsi"/>
          <w:b/>
          <w:color w:val="002060"/>
        </w:rPr>
        <w:t xml:space="preserve">Таблица </w:t>
      </w:r>
      <w:r w:rsidRPr="00512B73">
        <w:rPr>
          <w:rFonts w:asciiTheme="majorHAnsi" w:hAnsiTheme="majorHAnsi" w:cstheme="majorHAnsi"/>
          <w:b/>
          <w:color w:val="002060"/>
          <w:lang w:val="en-US"/>
        </w:rPr>
        <w:t>II</w:t>
      </w:r>
      <w:r w:rsidRPr="00512B73">
        <w:rPr>
          <w:rFonts w:asciiTheme="majorHAnsi" w:hAnsiTheme="majorHAnsi" w:cstheme="majorHAnsi"/>
          <w:b/>
          <w:color w:val="002060"/>
        </w:rPr>
        <w:t xml:space="preserve"> продолжение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605"/>
        <w:gridCol w:w="4687"/>
        <w:gridCol w:w="697"/>
        <w:gridCol w:w="949"/>
        <w:gridCol w:w="917"/>
      </w:tblGrid>
      <w:tr w:rsidR="00F80CE7" w:rsidRPr="00512B73" w:rsidTr="0051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Неорганические химические вещества</w:t>
            </w:r>
          </w:p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F80CE7" w:rsidRPr="00512B73" w:rsidRDefault="00F80CE7" w:rsidP="00F80CE7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1.2 ЩЕЛОЧИ</w:t>
            </w:r>
          </w:p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F80CE7" w:rsidRPr="00512B73" w:rsidRDefault="00F80CE7" w:rsidP="00F408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F80CE7" w:rsidRPr="00512B73" w:rsidRDefault="00F80CE7" w:rsidP="00F408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Cs w:val="0"/>
                <w:sz w:val="16"/>
                <w:szCs w:val="16"/>
              </w:rPr>
              <w:t>Химическая среда</w:t>
            </w:r>
          </w:p>
          <w:p w:rsidR="00F80CE7" w:rsidRPr="00512B73" w:rsidRDefault="00F80CE7" w:rsidP="00F408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709" w:type="dxa"/>
            <w:textDirection w:val="btLr"/>
          </w:tcPr>
          <w:p w:rsidR="00F80CE7" w:rsidRPr="00512B73" w:rsidRDefault="00F80CE7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992" w:type="dxa"/>
            <w:textDirection w:val="btLr"/>
          </w:tcPr>
          <w:p w:rsidR="00F80CE7" w:rsidRPr="00512B73" w:rsidRDefault="00F80CE7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958" w:type="dxa"/>
            <w:textDirection w:val="btLr"/>
          </w:tcPr>
          <w:p w:rsidR="00F80CE7" w:rsidRPr="00512B73" w:rsidRDefault="00F80CE7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F80CE7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  <w:vMerge w:val="restart"/>
          </w:tcPr>
          <w:p w:rsidR="00F80CE7" w:rsidRPr="00512B73" w:rsidRDefault="00F80CE7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Аммиак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</w:tr>
      <w:tr w:rsidR="00F80CE7" w:rsidRPr="00512B73" w:rsidTr="00512B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  <w:vMerge/>
          </w:tcPr>
          <w:p w:rsidR="00F80CE7" w:rsidRPr="00512B73" w:rsidRDefault="00F80CE7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</w:tr>
      <w:tr w:rsidR="00F80CE7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  <w:vMerge/>
          </w:tcPr>
          <w:p w:rsidR="00F80CE7" w:rsidRPr="00512B73" w:rsidRDefault="00F80CE7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28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</w:tr>
      <w:tr w:rsidR="00F80CE7" w:rsidRPr="00512B73" w:rsidTr="00512B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F80CE7" w:rsidRPr="00512B73" w:rsidRDefault="00F80CE7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Гидроксид аммония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см. Аммиак водный раствор</w:t>
            </w: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80CE7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F80CE7" w:rsidRPr="00512B73" w:rsidRDefault="00F80CE7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Гидроксид бария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F80CE7" w:rsidRPr="00512B73" w:rsidTr="00512B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F80CE7" w:rsidRPr="00512B73" w:rsidRDefault="00F80CE7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Окись кальция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(негашеная известь)</w:t>
            </w: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F80CE7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F80CE7" w:rsidRPr="00512B73" w:rsidRDefault="00F80CE7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Гидроокись кальция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F80CE7" w:rsidRPr="00512B73" w:rsidTr="00512B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F80CE7" w:rsidRPr="00512B73" w:rsidRDefault="00F80CE7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Гидроокись калия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30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55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55</w:t>
            </w:r>
          </w:p>
        </w:tc>
      </w:tr>
      <w:tr w:rsidR="00F80CE7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  <w:vMerge w:val="restart"/>
          </w:tcPr>
          <w:p w:rsidR="00F80CE7" w:rsidRPr="00512B73" w:rsidRDefault="00F80CE7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Каустическая сода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  <w:p w:rsidR="00F80CE7" w:rsidRPr="00512B73" w:rsidRDefault="00F80CE7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(смотри также гидроксид натрия)</w:t>
            </w: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&lt;1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75</w:t>
            </w:r>
          </w:p>
        </w:tc>
      </w:tr>
      <w:tr w:rsidR="00F80CE7" w:rsidRPr="00512B73" w:rsidTr="00512B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  <w:vMerge/>
          </w:tcPr>
          <w:p w:rsidR="00F80CE7" w:rsidRPr="00512B73" w:rsidRDefault="00F80CE7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55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60</w:t>
            </w:r>
          </w:p>
        </w:tc>
      </w:tr>
      <w:tr w:rsidR="00F80CE7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  <w:vMerge/>
          </w:tcPr>
          <w:p w:rsidR="00F80CE7" w:rsidRPr="00512B73" w:rsidRDefault="00F80CE7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55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55</w:t>
            </w:r>
          </w:p>
        </w:tc>
      </w:tr>
      <w:tr w:rsidR="00F80CE7" w:rsidRPr="00512B73" w:rsidTr="00512B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  <w:vMerge/>
          </w:tcPr>
          <w:p w:rsidR="00F80CE7" w:rsidRPr="00512B73" w:rsidRDefault="00F80CE7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75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75</w:t>
            </w:r>
          </w:p>
        </w:tc>
      </w:tr>
      <w:tr w:rsidR="00F80CE7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F80CE7" w:rsidRPr="00512B73" w:rsidRDefault="00F80CE7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  <w:vMerge/>
          </w:tcPr>
          <w:p w:rsidR="00F80CE7" w:rsidRPr="00512B73" w:rsidRDefault="00F80CE7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992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  <w:tc>
          <w:tcPr>
            <w:tcW w:w="958" w:type="dxa"/>
          </w:tcPr>
          <w:p w:rsidR="00F80CE7" w:rsidRPr="00512B73" w:rsidRDefault="00F80CE7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</w:tr>
    </w:tbl>
    <w:p w:rsidR="00581966" w:rsidRPr="00512B73" w:rsidRDefault="00581966">
      <w:pPr>
        <w:rPr>
          <w:rFonts w:asciiTheme="majorHAnsi" w:hAnsiTheme="majorHAnsi" w:cstheme="majorHAnsi"/>
          <w:sz w:val="16"/>
          <w:szCs w:val="16"/>
        </w:rPr>
      </w:pPr>
    </w:p>
    <w:p w:rsidR="00512B73" w:rsidRPr="00512B73" w:rsidRDefault="00512B73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605"/>
        <w:gridCol w:w="4686"/>
        <w:gridCol w:w="691"/>
        <w:gridCol w:w="953"/>
        <w:gridCol w:w="920"/>
      </w:tblGrid>
      <w:tr w:rsidR="003B4BD3" w:rsidRPr="00512B73" w:rsidTr="0051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</w:tcPr>
          <w:p w:rsidR="003B4BD3" w:rsidRPr="00512B73" w:rsidRDefault="003B4BD3" w:rsidP="00F408AE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Неорганические химические вещества</w:t>
            </w:r>
          </w:p>
          <w:p w:rsidR="003B4BD3" w:rsidRPr="00512B73" w:rsidRDefault="003B4BD3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B4BD3" w:rsidRPr="00512B73" w:rsidRDefault="003B4BD3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B4BD3" w:rsidRPr="00512B73" w:rsidRDefault="003B4BD3" w:rsidP="00F408AE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1.3 ГИПОХЛОРИТЫ</w:t>
            </w:r>
          </w:p>
          <w:p w:rsidR="003B4BD3" w:rsidRPr="00512B73" w:rsidRDefault="003B4BD3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3B4BD3" w:rsidRPr="00512B73" w:rsidRDefault="003B4BD3" w:rsidP="00F408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B4BD3" w:rsidRPr="00512B73" w:rsidRDefault="003B4BD3" w:rsidP="00F408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Cs w:val="0"/>
                <w:sz w:val="16"/>
                <w:szCs w:val="16"/>
              </w:rPr>
              <w:t>Химическая среда</w:t>
            </w:r>
          </w:p>
          <w:p w:rsidR="003B4BD3" w:rsidRPr="00512B73" w:rsidRDefault="003B4BD3" w:rsidP="00F408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709" w:type="dxa"/>
            <w:textDirection w:val="btLr"/>
          </w:tcPr>
          <w:p w:rsidR="003B4BD3" w:rsidRPr="00512B73" w:rsidRDefault="003B4BD3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992" w:type="dxa"/>
            <w:textDirection w:val="btLr"/>
          </w:tcPr>
          <w:p w:rsidR="003B4BD3" w:rsidRPr="00512B73" w:rsidRDefault="003B4BD3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958" w:type="dxa"/>
            <w:textDirection w:val="btLr"/>
          </w:tcPr>
          <w:p w:rsidR="003B4BD3" w:rsidRPr="00512B73" w:rsidRDefault="003B4BD3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3B4BD3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3B4BD3" w:rsidRPr="00512B73" w:rsidRDefault="003B4BD3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3B4BD3" w:rsidRPr="00512B73" w:rsidRDefault="003B4BD3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Раствор гипохлорита натрия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3B4BD3" w:rsidRPr="00512B73" w:rsidRDefault="003B4BD3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(гипохлорит натрия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5.25% активный хлор)</w:t>
            </w:r>
          </w:p>
        </w:tc>
        <w:tc>
          <w:tcPr>
            <w:tcW w:w="2659" w:type="dxa"/>
            <w:gridSpan w:val="3"/>
            <w:vMerge w:val="restart"/>
          </w:tcPr>
          <w:p w:rsidR="003B4BD3" w:rsidRPr="00512B73" w:rsidRDefault="003B4BD3" w:rsidP="003B4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Пригодность стеклопластика для хранения гипохлоритов очень сильно зависит от уровня 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pH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раствора.</w:t>
            </w:r>
          </w:p>
          <w:p w:rsidR="003B4BD3" w:rsidRPr="00512B73" w:rsidRDefault="003B4BD3" w:rsidP="003B4BD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При 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pH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&lt;11 стеклопластик использовать нельзя</w:t>
            </w:r>
          </w:p>
        </w:tc>
      </w:tr>
      <w:tr w:rsidR="003B4BD3" w:rsidRPr="00512B73" w:rsidTr="00512B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3B4BD3" w:rsidRPr="00512B73" w:rsidRDefault="003B4BD3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3B4BD3" w:rsidRPr="00512B73" w:rsidRDefault="003B4BD3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Гипохлорит кальция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 до 17% активного хлора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59" w:type="dxa"/>
            <w:gridSpan w:val="3"/>
            <w:vMerge/>
          </w:tcPr>
          <w:p w:rsidR="003B4BD3" w:rsidRPr="00512B73" w:rsidRDefault="003B4BD3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B4BD3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3B4BD3" w:rsidRPr="00512B73" w:rsidRDefault="003B4BD3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3B4BD3" w:rsidRPr="00512B73" w:rsidRDefault="003B4BD3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Гипохлорит натрия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 до 14% активного хлора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659" w:type="dxa"/>
            <w:gridSpan w:val="3"/>
            <w:vMerge/>
          </w:tcPr>
          <w:p w:rsidR="003B4BD3" w:rsidRPr="00512B73" w:rsidRDefault="003B4BD3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</w:tbl>
    <w:p w:rsidR="003B4BD3" w:rsidRPr="00512B73" w:rsidRDefault="003B4BD3">
      <w:pPr>
        <w:rPr>
          <w:rFonts w:asciiTheme="majorHAnsi" w:hAnsiTheme="majorHAnsi" w:cstheme="majorHAnsi"/>
          <w:sz w:val="16"/>
          <w:szCs w:val="16"/>
        </w:rPr>
      </w:pPr>
    </w:p>
    <w:p w:rsidR="00512B73" w:rsidRPr="00512B73" w:rsidRDefault="00512B73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608"/>
        <w:gridCol w:w="4692"/>
        <w:gridCol w:w="851"/>
        <w:gridCol w:w="786"/>
        <w:gridCol w:w="918"/>
      </w:tblGrid>
      <w:tr w:rsidR="00552011" w:rsidRPr="00512B73" w:rsidTr="0051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</w:tcPr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Неорганические химические вещества</w:t>
            </w:r>
          </w:p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52011" w:rsidRPr="00512B73" w:rsidRDefault="00552011" w:rsidP="00CA6E72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</w:t>
            </w: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  <w:lang w:val="en-US"/>
              </w:rPr>
              <w:t>4</w:t>
            </w:r>
            <w:r w:rsidR="00082837"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 xml:space="preserve"> </w:t>
            </w: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ЭЛЕКТРОЛИТЫ</w:t>
            </w:r>
          </w:p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552011" w:rsidRPr="00512B73" w:rsidRDefault="00552011" w:rsidP="00CA6E7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52011" w:rsidRPr="00512B73" w:rsidRDefault="00552011" w:rsidP="00CA6E7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Cs w:val="0"/>
                <w:sz w:val="16"/>
                <w:szCs w:val="16"/>
              </w:rPr>
              <w:t>Химическая среда</w:t>
            </w:r>
          </w:p>
          <w:p w:rsidR="00552011" w:rsidRPr="00512B73" w:rsidRDefault="00552011" w:rsidP="00CA6E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86" w:type="dxa"/>
            <w:textDirection w:val="btLr"/>
          </w:tcPr>
          <w:p w:rsidR="00552011" w:rsidRPr="00512B73" w:rsidRDefault="00552011" w:rsidP="00CA6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815" w:type="dxa"/>
            <w:textDirection w:val="btLr"/>
          </w:tcPr>
          <w:p w:rsidR="00552011" w:rsidRPr="00512B73" w:rsidRDefault="00552011" w:rsidP="00CA6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958" w:type="dxa"/>
            <w:textDirection w:val="btLr"/>
          </w:tcPr>
          <w:p w:rsidR="00552011" w:rsidRPr="00512B73" w:rsidRDefault="00552011" w:rsidP="00CA6E72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552011" w:rsidRPr="00512B73" w:rsidTr="00512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552011" w:rsidRPr="00512B73" w:rsidRDefault="007554FD" w:rsidP="00755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Насыщенный электролит (смотри примечания внизу таблицы)</w:t>
            </w:r>
          </w:p>
        </w:tc>
        <w:tc>
          <w:tcPr>
            <w:tcW w:w="886" w:type="dxa"/>
          </w:tcPr>
          <w:p w:rsidR="00552011" w:rsidRPr="00512B73" w:rsidRDefault="00552011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15" w:type="dxa"/>
          </w:tcPr>
          <w:p w:rsidR="00552011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58" w:type="dxa"/>
          </w:tcPr>
          <w:p w:rsidR="00552011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7554FD" w:rsidRPr="00512B73" w:rsidTr="00512B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7554FD" w:rsidRPr="00512B73" w:rsidRDefault="007554FD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7554FD" w:rsidRPr="00512B73" w:rsidRDefault="007554FD" w:rsidP="00CA6E7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Электролиты (смотри примечания внизу таблицы)</w:t>
            </w:r>
          </w:p>
        </w:tc>
        <w:tc>
          <w:tcPr>
            <w:tcW w:w="886" w:type="dxa"/>
          </w:tcPr>
          <w:p w:rsidR="007554FD" w:rsidRPr="00512B73" w:rsidRDefault="007554FD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773" w:type="dxa"/>
            <w:gridSpan w:val="2"/>
          </w:tcPr>
          <w:p w:rsidR="007554FD" w:rsidRPr="00512B73" w:rsidRDefault="007554FD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552011" w:rsidRPr="00512B73" w:rsidTr="00187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552011" w:rsidRPr="00512B73" w:rsidRDefault="007554FD" w:rsidP="00CA6E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Цианистый кадмий</w:t>
            </w:r>
          </w:p>
        </w:tc>
        <w:tc>
          <w:tcPr>
            <w:tcW w:w="886" w:type="dxa"/>
          </w:tcPr>
          <w:p w:rsidR="00552011" w:rsidRPr="00512B73" w:rsidRDefault="00552011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15" w:type="dxa"/>
          </w:tcPr>
          <w:p w:rsidR="00552011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58" w:type="dxa"/>
          </w:tcPr>
          <w:p w:rsidR="00552011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552011" w:rsidRPr="00512B73" w:rsidTr="00187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552011" w:rsidRPr="00512B73" w:rsidRDefault="007554FD" w:rsidP="00CA6E7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Хром</w:t>
            </w:r>
          </w:p>
        </w:tc>
        <w:tc>
          <w:tcPr>
            <w:tcW w:w="886" w:type="dxa"/>
          </w:tcPr>
          <w:p w:rsidR="00552011" w:rsidRPr="00512B73" w:rsidRDefault="00552011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15" w:type="dxa"/>
          </w:tcPr>
          <w:p w:rsidR="00552011" w:rsidRPr="00512B73" w:rsidRDefault="007554FD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32</w:t>
            </w:r>
          </w:p>
        </w:tc>
        <w:tc>
          <w:tcPr>
            <w:tcW w:w="958" w:type="dxa"/>
          </w:tcPr>
          <w:p w:rsidR="00552011" w:rsidRPr="00512B73" w:rsidRDefault="007554FD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</w:tr>
      <w:tr w:rsidR="00552011" w:rsidRPr="00512B73" w:rsidTr="00187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552011" w:rsidRPr="00512B73" w:rsidRDefault="007554FD" w:rsidP="00CA6E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Золото</w:t>
            </w:r>
          </w:p>
        </w:tc>
        <w:tc>
          <w:tcPr>
            <w:tcW w:w="886" w:type="dxa"/>
          </w:tcPr>
          <w:p w:rsidR="00552011" w:rsidRPr="00512B73" w:rsidRDefault="00552011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15" w:type="dxa"/>
          </w:tcPr>
          <w:p w:rsidR="00552011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958" w:type="dxa"/>
          </w:tcPr>
          <w:p w:rsidR="00552011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552011" w:rsidRPr="00512B73" w:rsidTr="00187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552011" w:rsidRPr="00512B73" w:rsidRDefault="007554FD" w:rsidP="00CA6E7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Свинец</w:t>
            </w:r>
          </w:p>
        </w:tc>
        <w:tc>
          <w:tcPr>
            <w:tcW w:w="886" w:type="dxa"/>
          </w:tcPr>
          <w:p w:rsidR="00552011" w:rsidRPr="00512B73" w:rsidRDefault="00552011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15" w:type="dxa"/>
          </w:tcPr>
          <w:p w:rsidR="00552011" w:rsidRPr="00512B73" w:rsidRDefault="007554FD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958" w:type="dxa"/>
          </w:tcPr>
          <w:p w:rsidR="00552011" w:rsidRPr="00512B73" w:rsidRDefault="007554FD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552011" w:rsidRPr="00512B73" w:rsidTr="00187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552011" w:rsidRPr="00512B73" w:rsidRDefault="007554FD" w:rsidP="00CA6E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Никель</w:t>
            </w:r>
          </w:p>
        </w:tc>
        <w:tc>
          <w:tcPr>
            <w:tcW w:w="886" w:type="dxa"/>
          </w:tcPr>
          <w:p w:rsidR="00552011" w:rsidRPr="00512B73" w:rsidRDefault="00552011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15" w:type="dxa"/>
          </w:tcPr>
          <w:p w:rsidR="00552011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58" w:type="dxa"/>
          </w:tcPr>
          <w:p w:rsidR="00552011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552011" w:rsidRPr="00512B73" w:rsidTr="00187A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552011" w:rsidRPr="00512B73" w:rsidRDefault="00552011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552011" w:rsidRPr="00512B73" w:rsidRDefault="007554FD" w:rsidP="00CA6E7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Платина</w:t>
            </w:r>
          </w:p>
        </w:tc>
        <w:tc>
          <w:tcPr>
            <w:tcW w:w="886" w:type="dxa"/>
          </w:tcPr>
          <w:p w:rsidR="00552011" w:rsidRPr="00512B73" w:rsidRDefault="00552011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15" w:type="dxa"/>
          </w:tcPr>
          <w:p w:rsidR="00552011" w:rsidRPr="00512B73" w:rsidRDefault="007554FD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58" w:type="dxa"/>
          </w:tcPr>
          <w:p w:rsidR="00552011" w:rsidRPr="00512B73" w:rsidRDefault="007554FD" w:rsidP="00CA6E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7554FD" w:rsidRPr="00512B73" w:rsidTr="00187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:rsidR="007554FD" w:rsidRPr="00512B73" w:rsidRDefault="007554FD" w:rsidP="00CA6E7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961" w:type="dxa"/>
          </w:tcPr>
          <w:p w:rsidR="007554FD" w:rsidRPr="00512B73" w:rsidRDefault="007554FD" w:rsidP="00CA6E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Серебро</w:t>
            </w:r>
          </w:p>
        </w:tc>
        <w:tc>
          <w:tcPr>
            <w:tcW w:w="886" w:type="dxa"/>
          </w:tcPr>
          <w:p w:rsidR="007554FD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15" w:type="dxa"/>
          </w:tcPr>
          <w:p w:rsidR="007554FD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58" w:type="dxa"/>
          </w:tcPr>
          <w:p w:rsidR="007554FD" w:rsidRPr="00512B73" w:rsidRDefault="007554FD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</w:tbl>
    <w:p w:rsidR="003B4BD3" w:rsidRPr="00512B73" w:rsidRDefault="003B4BD3">
      <w:pPr>
        <w:rPr>
          <w:rFonts w:asciiTheme="majorHAnsi" w:hAnsiTheme="majorHAnsi" w:cstheme="majorHAnsi"/>
          <w:sz w:val="16"/>
          <w:szCs w:val="16"/>
        </w:rPr>
      </w:pPr>
    </w:p>
    <w:p w:rsidR="003B4BD3" w:rsidRDefault="003B4BD3">
      <w:pPr>
        <w:rPr>
          <w:rFonts w:asciiTheme="majorHAnsi" w:hAnsiTheme="majorHAnsi" w:cstheme="majorHAnsi"/>
          <w:sz w:val="16"/>
          <w:szCs w:val="16"/>
        </w:rPr>
      </w:pPr>
    </w:p>
    <w:p w:rsidR="00187A41" w:rsidRDefault="00187A41">
      <w:pPr>
        <w:rPr>
          <w:rFonts w:asciiTheme="majorHAnsi" w:hAnsiTheme="majorHAnsi" w:cstheme="majorHAnsi"/>
          <w:sz w:val="16"/>
          <w:szCs w:val="16"/>
        </w:rPr>
      </w:pPr>
    </w:p>
    <w:p w:rsidR="00187A41" w:rsidRDefault="00187A41">
      <w:pPr>
        <w:rPr>
          <w:rFonts w:asciiTheme="majorHAnsi" w:hAnsiTheme="majorHAnsi" w:cstheme="majorHAnsi"/>
          <w:sz w:val="16"/>
          <w:szCs w:val="16"/>
        </w:rPr>
      </w:pPr>
    </w:p>
    <w:p w:rsidR="00187A41" w:rsidRDefault="00187A41">
      <w:pPr>
        <w:rPr>
          <w:rFonts w:asciiTheme="majorHAnsi" w:hAnsiTheme="majorHAnsi" w:cstheme="majorHAnsi"/>
          <w:sz w:val="16"/>
          <w:szCs w:val="16"/>
        </w:rPr>
      </w:pPr>
    </w:p>
    <w:p w:rsidR="00187A41" w:rsidRDefault="00187A41">
      <w:pPr>
        <w:rPr>
          <w:rFonts w:asciiTheme="majorHAnsi" w:hAnsiTheme="majorHAnsi" w:cstheme="majorHAnsi"/>
          <w:sz w:val="16"/>
          <w:szCs w:val="16"/>
        </w:rPr>
      </w:pPr>
    </w:p>
    <w:p w:rsidR="00187A41" w:rsidRDefault="00187A41">
      <w:pPr>
        <w:rPr>
          <w:rFonts w:asciiTheme="majorHAnsi" w:hAnsiTheme="majorHAnsi" w:cstheme="majorHAnsi"/>
          <w:sz w:val="16"/>
          <w:szCs w:val="16"/>
        </w:rPr>
      </w:pPr>
    </w:p>
    <w:p w:rsidR="00187A41" w:rsidRDefault="00187A41">
      <w:pPr>
        <w:rPr>
          <w:rFonts w:asciiTheme="majorHAnsi" w:hAnsiTheme="majorHAnsi" w:cstheme="majorHAnsi"/>
          <w:sz w:val="16"/>
          <w:szCs w:val="16"/>
        </w:rPr>
      </w:pPr>
    </w:p>
    <w:p w:rsidR="00187A41" w:rsidRDefault="00187A41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349"/>
        <w:gridCol w:w="4388"/>
        <w:gridCol w:w="709"/>
        <w:gridCol w:w="620"/>
        <w:gridCol w:w="789"/>
      </w:tblGrid>
      <w:tr w:rsidR="00C749CD" w:rsidRPr="00512B73" w:rsidTr="00C74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lastRenderedPageBreak/>
              <w:t>Неорганические химические вещества</w:t>
            </w:r>
          </w:p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955BD4" w:rsidRPr="00C749CD" w:rsidRDefault="00955BD4" w:rsidP="00955BD4">
            <w:pPr>
              <w:rPr>
                <w:rFonts w:asciiTheme="majorHAnsi" w:hAnsiTheme="majorHAnsi" w:cstheme="majorHAnsi"/>
                <w:bCs w:val="0"/>
                <w:color w:val="003366"/>
                <w:sz w:val="16"/>
                <w:szCs w:val="16"/>
              </w:rPr>
            </w:pPr>
            <w:r w:rsidRPr="00C749CD">
              <w:rPr>
                <w:rFonts w:asciiTheme="majorHAnsi" w:hAnsiTheme="majorHAnsi" w:cstheme="majorHAnsi"/>
                <w:bCs w:val="0"/>
                <w:color w:val="003366"/>
                <w:sz w:val="16"/>
                <w:szCs w:val="16"/>
              </w:rPr>
              <w:t>1.5 РАЗЛИЧНЫЕ НЕОРГАНИЧЕСКИЕ ВЕЩЕСТВА</w:t>
            </w:r>
          </w:p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955BD4" w:rsidRPr="00512B73" w:rsidRDefault="00955BD4" w:rsidP="00F408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  <w:t>Химическая среда</w:t>
            </w:r>
          </w:p>
          <w:p w:rsidR="00955BD4" w:rsidRPr="00512B73" w:rsidRDefault="00955BD4" w:rsidP="00F408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0" w:type="auto"/>
            <w:textDirection w:val="btLr"/>
          </w:tcPr>
          <w:p w:rsidR="00955BD4" w:rsidRPr="00512B73" w:rsidRDefault="00955BD4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0" w:type="auto"/>
            <w:textDirection w:val="btLr"/>
          </w:tcPr>
          <w:p w:rsidR="00955BD4" w:rsidRPr="00512B73" w:rsidRDefault="00955BD4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0" w:type="auto"/>
            <w:textDirection w:val="btLr"/>
          </w:tcPr>
          <w:p w:rsidR="00955BD4" w:rsidRPr="00512B73" w:rsidRDefault="00955BD4" w:rsidP="00F408AE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C749CD" w:rsidRPr="00512B73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Жидкий бром</w:t>
            </w: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749CD" w:rsidRPr="00512B73" w:rsidTr="00C74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Двуокись углерода</w:t>
            </w: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120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</w:tr>
      <w:tr w:rsidR="00C749CD" w:rsidRPr="00512B73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Монооксид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углерода</w:t>
            </w: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512B73" w:rsidTr="00C74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Двуокись хлора, влажная</w:t>
            </w: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120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</w:tr>
      <w:tr w:rsidR="00C749CD" w:rsidRPr="00512B73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Хлор – смотри также КИСЛОТЫ (водный раствор хлора)</w:t>
            </w: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C749CD" w:rsidRPr="00512B73" w:rsidTr="00C74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 цианида (сухой) (цианистый водород)</w:t>
            </w: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C749CD" w:rsidRPr="00512B73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Хлористый водород (сухой газ) – смотри 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хлористо-водородная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кислота</w:t>
            </w: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</w:tr>
      <w:tr w:rsidR="00C749CD" w:rsidRPr="00512B73" w:rsidTr="00C74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</w:tcPr>
          <w:p w:rsidR="00955BD4" w:rsidRPr="00512B73" w:rsidRDefault="00955BD4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Перекись водорода</w:t>
            </w: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110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</w:tr>
      <w:tr w:rsidR="00C749CD" w:rsidRPr="00512B73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955BD4" w:rsidRPr="00512B73" w:rsidRDefault="00955BD4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955B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 об.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</w:tr>
      <w:tr w:rsidR="00C749CD" w:rsidRPr="00512B73" w:rsidTr="00C74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Сернистый водород, газ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</w:tr>
      <w:tr w:rsidR="00C749CD" w:rsidRPr="00512B73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Йод, настойка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749CD" w:rsidRPr="00512B73" w:rsidTr="00C74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Ртуть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120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</w:tr>
      <w:tr w:rsidR="00C749CD" w:rsidRPr="00512B73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Фотопроявитель</w:t>
            </w:r>
            <w:proofErr w:type="spellEnd"/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C749CD" w:rsidRPr="00512B73" w:rsidTr="00C74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Силосные сточные воды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749CD" w:rsidRPr="00512B73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Сера, твердая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512B73" w:rsidTr="00C749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955BD4" w:rsidRPr="00512B73" w:rsidRDefault="00955BD4" w:rsidP="00F408A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Двуокись серы, газ (сухой)  смотри также КИСЛОТЫ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110</w:t>
            </w:r>
          </w:p>
        </w:tc>
        <w:tc>
          <w:tcPr>
            <w:tcW w:w="0" w:type="auto"/>
          </w:tcPr>
          <w:p w:rsidR="00955BD4" w:rsidRPr="00512B73" w:rsidRDefault="00955BD4" w:rsidP="00F408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</w:tr>
      <w:tr w:rsidR="00C749CD" w:rsidRPr="00093FE9" w:rsidTr="00C7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Неорганические химические вещества</w:t>
            </w:r>
          </w:p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color w:val="003366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color w:val="003366"/>
                <w:sz w:val="16"/>
                <w:szCs w:val="16"/>
              </w:rPr>
              <w:t>1.6 СОЛЯНЫЕ РАСТВОРЫ</w:t>
            </w:r>
          </w:p>
          <w:p w:rsidR="00187A41" w:rsidRDefault="00187A41" w:rsidP="00187A41">
            <w:pPr>
              <w:rPr>
                <w:rFonts w:asciiTheme="majorHAnsi" w:hAnsiTheme="majorHAnsi" w:cstheme="majorHAnsi"/>
                <w:color w:val="003366"/>
                <w:sz w:val="16"/>
                <w:szCs w:val="16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P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u w:val="single"/>
              </w:rPr>
              <w:lastRenderedPageBreak/>
              <w:t>Неорганические химические вещества</w:t>
            </w:r>
          </w:p>
          <w:p w:rsidR="00187A41" w:rsidRP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187A41" w:rsidRPr="00187A41" w:rsidRDefault="00187A41" w:rsidP="00187A41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color w:val="003366"/>
                <w:sz w:val="16"/>
                <w:szCs w:val="16"/>
              </w:rPr>
              <w:t>1.6 СОЛЯНЫЕ РАСТВОРЫ (продолжение)</w:t>
            </w:r>
          </w:p>
          <w:p w:rsidR="00187A41" w:rsidRPr="00187A41" w:rsidRDefault="00187A41" w:rsidP="00187A4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Химическая среда</w:t>
            </w:r>
          </w:p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0" w:type="auto"/>
            <w:textDirection w:val="btLr"/>
          </w:tcPr>
          <w:p w:rsidR="00187A41" w:rsidRPr="00C749CD" w:rsidRDefault="00187A41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C749CD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C749CD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C749CD">
              <w:rPr>
                <w:rFonts w:asciiTheme="majorHAnsi" w:hAnsiTheme="majorHAnsi" w:cstheme="majorHAnsi"/>
                <w:b/>
                <w:caps/>
                <w:sz w:val="16"/>
                <w:szCs w:val="16"/>
              </w:rPr>
              <w:t>ɷ</w:t>
            </w:r>
          </w:p>
        </w:tc>
        <w:tc>
          <w:tcPr>
            <w:tcW w:w="0" w:type="auto"/>
            <w:textDirection w:val="btLr"/>
          </w:tcPr>
          <w:p w:rsidR="00C749CD" w:rsidRPr="00C749CD" w:rsidRDefault="00187A41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C749CD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</w:p>
          <w:p w:rsidR="00187A41" w:rsidRPr="00C749CD" w:rsidRDefault="00187A41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C749CD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920</w:t>
            </w:r>
          </w:p>
        </w:tc>
        <w:tc>
          <w:tcPr>
            <w:tcW w:w="0" w:type="auto"/>
            <w:textDirection w:val="btLr"/>
          </w:tcPr>
          <w:p w:rsidR="00C749CD" w:rsidRPr="00C749CD" w:rsidRDefault="00187A41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C749CD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C749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:rsidR="00C749CD" w:rsidRPr="00C749CD" w:rsidRDefault="00187A41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C749CD">
              <w:rPr>
                <w:rFonts w:asciiTheme="majorHAnsi" w:hAnsiTheme="majorHAnsi" w:cstheme="majorHAnsi"/>
                <w:b/>
                <w:sz w:val="16"/>
                <w:szCs w:val="16"/>
              </w:rPr>
              <w:t>910</w:t>
            </w:r>
          </w:p>
          <w:p w:rsidR="00187A41" w:rsidRPr="00C749CD" w:rsidRDefault="00187A41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C749CD">
              <w:rPr>
                <w:rFonts w:asciiTheme="majorHAnsi" w:hAnsiTheme="majorHAnsi" w:cstheme="majorHAnsi"/>
                <w:b/>
                <w:sz w:val="16"/>
                <w:szCs w:val="16"/>
              </w:rPr>
              <w:t>/911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Хлорид алюминия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Фторид алюминия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Нитрат алюминия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Алюминиевокалиевые</w:t>
            </w:r>
            <w:proofErr w:type="spell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квасцы (</w:t>
            </w:r>
            <w:proofErr w:type="gram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водный</w:t>
            </w:r>
            <w:proofErr w:type="gram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р-р)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алюминия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Алюминиевые квасцы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Карбонат аммония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Хлорид аммония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Цитрат аммония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Нитрат аммония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Персульфат аммония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аммония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Тиоцианат</w:t>
            </w:r>
            <w:proofErr w:type="spell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аммония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Пятихлористая сурьма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Хлористый барий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Нитрат бария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85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Соляной раствор (смотри Хлористый натрий)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Бисульфит кальция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Карбонат кальция – жидкий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Хлорат кальция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Хлористый кальций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Нитрат кальция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кальция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C749CD" w:rsidRPr="00187A41" w:rsidRDefault="00C749CD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C749CD" w:rsidRPr="00187A41" w:rsidRDefault="00C749CD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C749CD" w:rsidRPr="00187A41" w:rsidRDefault="00C749CD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Химическая среда</w:t>
            </w:r>
          </w:p>
          <w:p w:rsidR="00C749CD" w:rsidRPr="00187A41" w:rsidRDefault="00C749CD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0" w:type="auto"/>
            <w:textDirection w:val="btLr"/>
          </w:tcPr>
          <w:p w:rsidR="00C749CD" w:rsidRPr="00187A41" w:rsidRDefault="00C749CD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187A41">
              <w:rPr>
                <w:rFonts w:asciiTheme="majorHAnsi" w:hAnsiTheme="majorHAnsi" w:cstheme="majorHAnsi"/>
                <w:b/>
                <w:caps/>
                <w:sz w:val="16"/>
                <w:szCs w:val="16"/>
              </w:rPr>
              <w:t>ɷ</w:t>
            </w:r>
          </w:p>
        </w:tc>
        <w:tc>
          <w:tcPr>
            <w:tcW w:w="0" w:type="auto"/>
            <w:textDirection w:val="btLr"/>
          </w:tcPr>
          <w:p w:rsidR="00C749CD" w:rsidRPr="00187A41" w:rsidRDefault="00C749CD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187A41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 w:rsidRPr="00187A41">
              <w:rPr>
                <w:rFonts w:asciiTheme="majorHAnsi" w:hAnsiTheme="majorHAnsi" w:cstheme="majorHAnsi"/>
                <w:b/>
                <w:sz w:val="16"/>
                <w:szCs w:val="16"/>
              </w:rPr>
              <w:t>920</w:t>
            </w:r>
          </w:p>
        </w:tc>
        <w:tc>
          <w:tcPr>
            <w:tcW w:w="0" w:type="auto"/>
            <w:textDirection w:val="btLr"/>
          </w:tcPr>
          <w:p w:rsidR="00C749CD" w:rsidRPr="00187A41" w:rsidRDefault="00C749CD" w:rsidP="00C749CD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187A41">
              <w:rPr>
                <w:rFonts w:asciiTheme="majorHAnsi" w:hAnsiTheme="majorHAnsi" w:cstheme="majorHAnsi"/>
                <w:b/>
                <w:sz w:val="16"/>
                <w:szCs w:val="16"/>
              </w:rPr>
              <w:t>910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 w:rsidRPr="00187A41">
              <w:rPr>
                <w:rFonts w:asciiTheme="majorHAnsi" w:hAnsiTheme="majorHAnsi" w:cstheme="majorHAnsi"/>
                <w:b/>
                <w:sz w:val="16"/>
                <w:szCs w:val="16"/>
              </w:rPr>
              <w:t>/911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Хлористый кобальт (</w:t>
            </w: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II</w:t>
            </w: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)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меди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Соль Эпсома (сульфат магния)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Хлорид железа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Нитрат железа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железа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Сернокислое железо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Глауберова соль (сульфат натрия)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Уксуснокислый свинец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</w:tcPr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C749CD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187A41" w:rsidRPr="00187A41" w:rsidRDefault="00187A41" w:rsidP="006811C5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Литиевая соль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Хлористый магний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магния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Соли ртути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Хлорид никеля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Нитрат никеля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никеля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Карбонат калия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Карбонат калия – водный раствор</w:t>
            </w:r>
          </w:p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Хлорид калия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Феррицианид</w:t>
            </w:r>
            <w:proofErr w:type="spell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калия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Ферроцианид</w:t>
            </w:r>
            <w:proofErr w:type="spell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калия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Перманганат калия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45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45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Фосфат калия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55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калия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Азотнокислое серебро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Мыло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Ацетат натрия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Бикарбонат натрия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Бисульфат натрия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Углекислый натрий</w:t>
            </w:r>
            <w:proofErr w:type="gramStart"/>
            <w:r w:rsidRPr="00187A41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80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80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Углекислый натрий</w:t>
            </w:r>
            <w:proofErr w:type="gramStart"/>
            <w:r w:rsidRPr="00187A41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2</w:t>
            </w:r>
            <w:proofErr w:type="gram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Хлорат натрия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</w:tcPr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  <w:p w:rsidR="00187A41" w:rsidRPr="00187A41" w:rsidRDefault="00187A41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Хлористый натрий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187A41" w:rsidRPr="00187A41" w:rsidRDefault="00187A41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Феррицианид</w:t>
            </w:r>
            <w:proofErr w:type="spell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натрия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Метакремнекислый натрий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85</w:t>
            </w:r>
          </w:p>
        </w:tc>
      </w:tr>
      <w:tr w:rsidR="00C749CD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187A41" w:rsidRPr="00187A41" w:rsidRDefault="00187A41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Фосфорнокислый натрий – водный раствор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:rsidR="00187A41" w:rsidRPr="00187A41" w:rsidRDefault="00187A41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85</w:t>
            </w:r>
          </w:p>
        </w:tc>
      </w:tr>
      <w:tr w:rsidR="006811C5" w:rsidRPr="00093FE9" w:rsidTr="00F55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Сульфит натрия – водный раствор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6811C5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Роданид натрия – водный раствор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6811C5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Гипотиосульфат</w:t>
            </w:r>
            <w:proofErr w:type="spellEnd"/>
            <w:r w:rsidRPr="00187A41">
              <w:rPr>
                <w:rFonts w:asciiTheme="majorHAnsi" w:hAnsiTheme="majorHAnsi" w:cstheme="majorHAnsi"/>
                <w:sz w:val="16"/>
                <w:szCs w:val="16"/>
              </w:rPr>
              <w:t xml:space="preserve"> натрия – водный раствор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6811C5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187A41" w:rsidRDefault="006811C5" w:rsidP="00C74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Хлористое олово – водный раствор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6811C5" w:rsidRPr="00093FE9" w:rsidTr="00F55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187A41" w:rsidRDefault="006811C5" w:rsidP="00C74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Хлорид цинка – водный раствор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</w:tr>
      <w:tr w:rsidR="006811C5" w:rsidRPr="00093FE9" w:rsidTr="00681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Цианид цинка</w:t>
            </w:r>
            <w:proofErr w:type="gramStart"/>
            <w:r w:rsidRPr="00187A41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60</w:t>
            </w:r>
          </w:p>
        </w:tc>
      </w:tr>
      <w:tr w:rsidR="006811C5" w:rsidRPr="00093FE9" w:rsidTr="00681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187A41" w:rsidRDefault="006811C5" w:rsidP="00C749C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Сульфат цинка – водный раствор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:rsidR="006811C5" w:rsidRPr="00187A41" w:rsidRDefault="006811C5" w:rsidP="00C749C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187A41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6811C5" w:rsidRPr="00093FE9" w:rsidTr="00F55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</w:tcPr>
          <w:p w:rsidR="006811C5" w:rsidRPr="00512B73" w:rsidRDefault="006811C5" w:rsidP="0078175C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lastRenderedPageBreak/>
              <w:t>Неорганические химические вещества</w:t>
            </w:r>
          </w:p>
          <w:p w:rsidR="006811C5" w:rsidRPr="00512B73" w:rsidRDefault="006811C5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811C5" w:rsidRPr="00512B73" w:rsidRDefault="006811C5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811C5" w:rsidRPr="00512B73" w:rsidRDefault="006811C5" w:rsidP="0078175C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1.7 ВОДА</w:t>
            </w:r>
          </w:p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512B73" w:rsidRDefault="006811C5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811C5" w:rsidRPr="00512B73" w:rsidRDefault="006811C5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Химическая среда</w:t>
            </w:r>
          </w:p>
          <w:p w:rsidR="006811C5" w:rsidRPr="00512B73" w:rsidRDefault="006811C5" w:rsidP="007817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0" w:type="auto"/>
            <w:textDirection w:val="btLr"/>
          </w:tcPr>
          <w:p w:rsidR="006811C5" w:rsidRPr="00512B73" w:rsidRDefault="006811C5" w:rsidP="0078175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/>
                <w:caps/>
                <w:sz w:val="16"/>
                <w:szCs w:val="16"/>
              </w:rPr>
              <w:t>ɷ</w:t>
            </w:r>
          </w:p>
        </w:tc>
        <w:tc>
          <w:tcPr>
            <w:tcW w:w="0" w:type="auto"/>
            <w:textDirection w:val="btLr"/>
          </w:tcPr>
          <w:p w:rsidR="006811C5" w:rsidRPr="00512B73" w:rsidRDefault="006811C5" w:rsidP="0078175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920</w:t>
            </w:r>
          </w:p>
        </w:tc>
        <w:tc>
          <w:tcPr>
            <w:tcW w:w="0" w:type="auto"/>
            <w:textDirection w:val="btLr"/>
          </w:tcPr>
          <w:p w:rsidR="006811C5" w:rsidRPr="00512B73" w:rsidRDefault="006811C5" w:rsidP="0078175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>910/911</w:t>
            </w:r>
          </w:p>
        </w:tc>
      </w:tr>
      <w:tr w:rsidR="006811C5" w:rsidRPr="00093FE9" w:rsidTr="00F55C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512B73" w:rsidRDefault="006811C5" w:rsidP="007817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Деионизированная</w:t>
            </w:r>
            <w:proofErr w:type="spellEnd"/>
          </w:p>
        </w:tc>
        <w:tc>
          <w:tcPr>
            <w:tcW w:w="0" w:type="auto"/>
          </w:tcPr>
          <w:p w:rsidR="006811C5" w:rsidRPr="00512B73" w:rsidRDefault="006811C5" w:rsidP="0078175C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6811C5" w:rsidRPr="00512B73" w:rsidRDefault="006811C5" w:rsidP="0078175C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6811C5" w:rsidRPr="00512B73" w:rsidRDefault="006811C5" w:rsidP="0078175C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6811C5" w:rsidRPr="00093FE9" w:rsidTr="00F55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6811C5" w:rsidRPr="00187A41" w:rsidRDefault="006811C5" w:rsidP="00C749CD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512B73" w:rsidRDefault="006811C5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Морская</w:t>
            </w:r>
          </w:p>
        </w:tc>
        <w:tc>
          <w:tcPr>
            <w:tcW w:w="0" w:type="auto"/>
          </w:tcPr>
          <w:p w:rsidR="006811C5" w:rsidRPr="00512B73" w:rsidRDefault="006811C5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6811C5" w:rsidRPr="00512B73" w:rsidRDefault="006811C5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:rsidR="006811C5" w:rsidRPr="00512B73" w:rsidRDefault="006811C5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</w:tbl>
    <w:p w:rsidR="007B0802" w:rsidRDefault="007B0802">
      <w:pPr>
        <w:rPr>
          <w:rFonts w:asciiTheme="majorHAnsi" w:hAnsiTheme="majorHAnsi" w:cstheme="majorHAnsi"/>
          <w:sz w:val="16"/>
          <w:szCs w:val="16"/>
        </w:rPr>
      </w:pPr>
    </w:p>
    <w:p w:rsidR="007507E2" w:rsidRPr="00512B73" w:rsidRDefault="007507E2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165"/>
        <w:gridCol w:w="3983"/>
        <w:gridCol w:w="1027"/>
        <w:gridCol w:w="778"/>
        <w:gridCol w:w="902"/>
      </w:tblGrid>
      <w:tr w:rsidR="007507E2" w:rsidRPr="00512B73" w:rsidTr="009D0A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 w:val="restart"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Органические химические вещества</w:t>
            </w:r>
          </w:p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507E2" w:rsidRPr="00512B73" w:rsidRDefault="007507E2" w:rsidP="0078175C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1.8 КИСЛОТЫ</w:t>
            </w:r>
          </w:p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507E2" w:rsidRPr="00512B73" w:rsidRDefault="007507E2" w:rsidP="0078175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  <w:t>Химическая среда</w:t>
            </w:r>
          </w:p>
          <w:p w:rsidR="007507E2" w:rsidRPr="00512B73" w:rsidRDefault="007507E2" w:rsidP="007817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1027" w:type="dxa"/>
            <w:textDirection w:val="btLr"/>
          </w:tcPr>
          <w:p w:rsidR="007507E2" w:rsidRPr="00512B73" w:rsidRDefault="007507E2" w:rsidP="0078175C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778" w:type="dxa"/>
            <w:textDirection w:val="btLr"/>
          </w:tcPr>
          <w:p w:rsidR="007507E2" w:rsidRPr="00512B73" w:rsidRDefault="007507E2" w:rsidP="0078175C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902" w:type="dxa"/>
            <w:textDirection w:val="btLr"/>
          </w:tcPr>
          <w:p w:rsidR="007507E2" w:rsidRPr="00512B73" w:rsidRDefault="007507E2" w:rsidP="0078175C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 w:val="restart"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Уксусная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90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90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/>
          </w:tcPr>
          <w:p w:rsidR="007507E2" w:rsidRPr="00512B73" w:rsidRDefault="007507E2" w:rsidP="0078175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85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85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/>
          </w:tcPr>
          <w:p w:rsidR="007507E2" w:rsidRPr="00512B73" w:rsidRDefault="007507E2" w:rsidP="0078175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98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Пипериновая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Бензойная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 w:val="restart"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Монохлоруксусная кислота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Хлорсульфоновая кислота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Лимонная кислота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Крезиловая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кислота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 w:val="restart"/>
          </w:tcPr>
          <w:p w:rsidR="007507E2" w:rsidRPr="00512B73" w:rsidRDefault="007507E2" w:rsidP="0078175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Муравьиная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40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40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/>
          </w:tcPr>
          <w:p w:rsidR="007507E2" w:rsidRPr="00512B73" w:rsidRDefault="007507E2" w:rsidP="0078175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75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40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40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  <w:vMerge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Молочная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44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Малеиновая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Олеиновая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85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507E2" w:rsidRPr="00512B73" w:rsidTr="009D0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Щавелевая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7507E2" w:rsidRPr="00512B73" w:rsidTr="009D0A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817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Фталиевая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778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902" w:type="dxa"/>
          </w:tcPr>
          <w:p w:rsidR="007507E2" w:rsidRPr="00512B73" w:rsidRDefault="007507E2" w:rsidP="0078175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507E2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  <w:shd w:val="clear" w:color="auto" w:fill="auto"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9D0A98" w:rsidRDefault="007507E2" w:rsidP="007507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9D0A98">
              <w:rPr>
                <w:rFonts w:asciiTheme="majorHAnsi" w:hAnsiTheme="majorHAnsi" w:cstheme="majorHAnsi"/>
                <w:sz w:val="16"/>
                <w:szCs w:val="16"/>
              </w:rPr>
              <w:t>Дубильная кислота – водный раствор</w:t>
            </w:r>
          </w:p>
        </w:tc>
        <w:tc>
          <w:tcPr>
            <w:tcW w:w="1027" w:type="dxa"/>
          </w:tcPr>
          <w:p w:rsidR="007507E2" w:rsidRPr="009D0A98" w:rsidRDefault="007507E2" w:rsidP="007507E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9D0A98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778" w:type="dxa"/>
          </w:tcPr>
          <w:p w:rsidR="007507E2" w:rsidRPr="009D0A98" w:rsidRDefault="007507E2" w:rsidP="007507E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9D0A98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02" w:type="dxa"/>
          </w:tcPr>
          <w:p w:rsidR="007507E2" w:rsidRPr="009D0A98" w:rsidRDefault="007507E2" w:rsidP="007507E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9D0A98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507E2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  <w:shd w:val="clear" w:color="auto" w:fill="auto"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507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Винная кислота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507E2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778" w:type="dxa"/>
          </w:tcPr>
          <w:p w:rsidR="007507E2" w:rsidRPr="00512B73" w:rsidRDefault="007507E2" w:rsidP="007507E2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02" w:type="dxa"/>
          </w:tcPr>
          <w:p w:rsidR="007507E2" w:rsidRPr="00512B73" w:rsidRDefault="007507E2" w:rsidP="007507E2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507E2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vMerge/>
            <w:shd w:val="clear" w:color="auto" w:fill="auto"/>
          </w:tcPr>
          <w:p w:rsidR="007507E2" w:rsidRPr="00512B73" w:rsidRDefault="007507E2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83" w:type="dxa"/>
          </w:tcPr>
          <w:p w:rsidR="007507E2" w:rsidRPr="00512B73" w:rsidRDefault="007507E2" w:rsidP="007507E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Трихлоруксусная кислота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  <w:vertAlign w:val="superscript"/>
              </w:rPr>
              <w:t>1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1027" w:type="dxa"/>
          </w:tcPr>
          <w:p w:rsidR="007507E2" w:rsidRPr="00512B73" w:rsidRDefault="007507E2" w:rsidP="007507E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778" w:type="dxa"/>
          </w:tcPr>
          <w:p w:rsidR="007507E2" w:rsidRPr="00512B73" w:rsidRDefault="007507E2" w:rsidP="007507E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  <w:tc>
          <w:tcPr>
            <w:tcW w:w="902" w:type="dxa"/>
          </w:tcPr>
          <w:p w:rsidR="007507E2" w:rsidRPr="00512B73" w:rsidRDefault="007507E2" w:rsidP="007507E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</w:tr>
    </w:tbl>
    <w:p w:rsidR="007B0802" w:rsidRPr="00512B73" w:rsidRDefault="007B0802">
      <w:pPr>
        <w:rPr>
          <w:rFonts w:asciiTheme="majorHAnsi" w:hAnsiTheme="majorHAnsi" w:cstheme="majorHAnsi"/>
          <w:sz w:val="16"/>
          <w:szCs w:val="16"/>
        </w:rPr>
      </w:pPr>
    </w:p>
    <w:p w:rsidR="0078175C" w:rsidRDefault="0078175C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Pr="00512B73" w:rsidRDefault="007507E2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227"/>
        <w:gridCol w:w="4120"/>
        <w:gridCol w:w="804"/>
        <w:gridCol w:w="34"/>
        <w:gridCol w:w="755"/>
        <w:gridCol w:w="19"/>
        <w:gridCol w:w="896"/>
      </w:tblGrid>
      <w:tr w:rsidR="0078175C" w:rsidRPr="00512B73" w:rsidTr="00750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 w:val="restart"/>
          </w:tcPr>
          <w:p w:rsidR="0078175C" w:rsidRPr="00512B73" w:rsidRDefault="0078175C" w:rsidP="0078175C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lastRenderedPageBreak/>
              <w:t>Органические химические вещества</w:t>
            </w:r>
          </w:p>
          <w:p w:rsidR="0078175C" w:rsidRPr="00512B73" w:rsidRDefault="0078175C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8175C" w:rsidRPr="00512B73" w:rsidRDefault="0078175C" w:rsidP="0078175C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</w:t>
            </w:r>
            <w:r w:rsidR="0035668B"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9 СПИРТЫ/ГЛИКОЛИ</w:t>
            </w:r>
          </w:p>
          <w:p w:rsidR="0078175C" w:rsidRPr="00512B73" w:rsidRDefault="0078175C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78175C" w:rsidRPr="00512B73" w:rsidRDefault="0078175C" w:rsidP="0078175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8175C" w:rsidRPr="00512B73" w:rsidRDefault="0078175C" w:rsidP="0078175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  <w:t>Химическая среда</w:t>
            </w:r>
          </w:p>
          <w:p w:rsidR="0078175C" w:rsidRPr="00512B73" w:rsidRDefault="0078175C" w:rsidP="007817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04" w:type="dxa"/>
            <w:textDirection w:val="btLr"/>
          </w:tcPr>
          <w:p w:rsidR="0078175C" w:rsidRPr="00512B73" w:rsidRDefault="0078175C" w:rsidP="0078175C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789" w:type="dxa"/>
            <w:gridSpan w:val="2"/>
            <w:textDirection w:val="btLr"/>
          </w:tcPr>
          <w:p w:rsidR="0078175C" w:rsidRPr="00512B73" w:rsidRDefault="0078175C" w:rsidP="0078175C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915" w:type="dxa"/>
            <w:gridSpan w:val="2"/>
            <w:textDirection w:val="btLr"/>
          </w:tcPr>
          <w:p w:rsidR="0078175C" w:rsidRPr="00512B73" w:rsidRDefault="0078175C" w:rsidP="0078175C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Амиловый спирт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Бензиловый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спирт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Тормозная жидкость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Бутиловый спирт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Циклогексанол</w:t>
            </w:r>
            <w:proofErr w:type="spellEnd"/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Диэтиленгликоль</w:t>
            </w:r>
            <w:proofErr w:type="spellEnd"/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Дипропиленгликоль</w:t>
            </w:r>
            <w:proofErr w:type="spellEnd"/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Этанол (этиловый спирт)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Этиловый спирт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Этиловый спирт – водный раствор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Этиленгликоль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Гидравлическая жидкость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Изопропиловый спирт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Метанол (метиловый спирт)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НР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Полиэтиленгликоль</w:t>
            </w:r>
            <w:proofErr w:type="spellEnd"/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Пропиловый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спирт</w:t>
            </w:r>
          </w:p>
        </w:tc>
        <w:tc>
          <w:tcPr>
            <w:tcW w:w="804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78175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Пропиленгликоль</w:t>
            </w:r>
            <w:proofErr w:type="spellEnd"/>
          </w:p>
        </w:tc>
        <w:tc>
          <w:tcPr>
            <w:tcW w:w="804" w:type="dxa"/>
          </w:tcPr>
          <w:p w:rsidR="0035668B" w:rsidRPr="00512B73" w:rsidRDefault="0035668B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89" w:type="dxa"/>
            <w:gridSpan w:val="2"/>
          </w:tcPr>
          <w:p w:rsidR="0035668B" w:rsidRPr="00512B73" w:rsidRDefault="0035668B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915" w:type="dxa"/>
            <w:gridSpan w:val="2"/>
          </w:tcPr>
          <w:p w:rsidR="0035668B" w:rsidRPr="00512B73" w:rsidRDefault="0035668B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 w:val="restart"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Органические химические вещества</w:t>
            </w: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1.10 ПРОДУКТЫ ПИТАНИЯ/ПИЩЕВЫЕ МАСЛА</w:t>
            </w: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749CD" w:rsidRDefault="00C749CD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Химическая среда</w:t>
            </w:r>
          </w:p>
          <w:p w:rsidR="0035668B" w:rsidRPr="00512B73" w:rsidRDefault="0035668B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38" w:type="dxa"/>
            <w:gridSpan w:val="2"/>
            <w:textDirection w:val="btLr"/>
          </w:tcPr>
          <w:p w:rsidR="0035668B" w:rsidRPr="00512B73" w:rsidRDefault="0035668B" w:rsidP="006B6D08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/>
                <w:caps/>
                <w:sz w:val="16"/>
                <w:szCs w:val="16"/>
              </w:rPr>
              <w:t>ɷ</w:t>
            </w:r>
          </w:p>
        </w:tc>
        <w:tc>
          <w:tcPr>
            <w:tcW w:w="774" w:type="dxa"/>
            <w:gridSpan w:val="2"/>
            <w:textDirection w:val="btLr"/>
          </w:tcPr>
          <w:p w:rsidR="0035668B" w:rsidRPr="00512B73" w:rsidRDefault="0035668B" w:rsidP="006B6D08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920</w:t>
            </w:r>
          </w:p>
        </w:tc>
        <w:tc>
          <w:tcPr>
            <w:tcW w:w="896" w:type="dxa"/>
            <w:textDirection w:val="btLr"/>
          </w:tcPr>
          <w:p w:rsidR="0035668B" w:rsidRPr="00512B73" w:rsidRDefault="0035668B" w:rsidP="006B6D08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="00C749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>910/911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Пиво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4" w:type="dxa"/>
            <w:gridSpan w:val="2"/>
          </w:tcPr>
          <w:p w:rsidR="0035668B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896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Касторовое масло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4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896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Кокосовое масло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4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896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75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Хлопковое масло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4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896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Фруктовые соки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4" w:type="dxa"/>
            <w:gridSpan w:val="2"/>
          </w:tcPr>
          <w:p w:rsidR="0035668B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896" w:type="dxa"/>
          </w:tcPr>
          <w:p w:rsidR="0035668B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Желатин – водный раствор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</w:t>
            </w:r>
          </w:p>
        </w:tc>
        <w:tc>
          <w:tcPr>
            <w:tcW w:w="774" w:type="dxa"/>
            <w:gridSpan w:val="2"/>
          </w:tcPr>
          <w:p w:rsidR="0035668B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896" w:type="dxa"/>
          </w:tcPr>
          <w:p w:rsidR="0035668B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Default="0035668B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C749CD" w:rsidRPr="00512B73" w:rsidRDefault="00C749CD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extDirection w:val="btLr"/>
          </w:tcPr>
          <w:p w:rsidR="0035668B" w:rsidRPr="00512B73" w:rsidRDefault="0035668B" w:rsidP="006B6D0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4" w:type="dxa"/>
            <w:gridSpan w:val="2"/>
            <w:textDirection w:val="btLr"/>
          </w:tcPr>
          <w:p w:rsidR="0035668B" w:rsidRPr="00512B73" w:rsidRDefault="0035668B" w:rsidP="006B6D0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96" w:type="dxa"/>
            <w:textDirection w:val="btLr"/>
          </w:tcPr>
          <w:p w:rsidR="0035668B" w:rsidRPr="00512B73" w:rsidRDefault="0035668B" w:rsidP="006B6D0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Глюкоза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4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896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35668B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Глицерин (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глицерол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)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4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96" w:type="dxa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35668B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35668B" w:rsidRPr="00512B73" w:rsidRDefault="0035668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35668B" w:rsidRPr="00512B73" w:rsidRDefault="0035668B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Мясные экстракты</w:t>
            </w:r>
          </w:p>
        </w:tc>
        <w:tc>
          <w:tcPr>
            <w:tcW w:w="838" w:type="dxa"/>
            <w:gridSpan w:val="2"/>
          </w:tcPr>
          <w:p w:rsidR="0035668B" w:rsidRPr="00512B73" w:rsidRDefault="0035668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4" w:type="dxa"/>
            <w:gridSpan w:val="2"/>
          </w:tcPr>
          <w:p w:rsidR="0035668B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896" w:type="dxa"/>
          </w:tcPr>
          <w:p w:rsidR="0035668B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C749C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C749CD" w:rsidRPr="00512B73" w:rsidRDefault="00C749CD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C749CD" w:rsidRPr="00512B73" w:rsidRDefault="00C749C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Оливковое масло</w:t>
            </w:r>
          </w:p>
        </w:tc>
        <w:tc>
          <w:tcPr>
            <w:tcW w:w="838" w:type="dxa"/>
            <w:gridSpan w:val="2"/>
          </w:tcPr>
          <w:p w:rsidR="00C749CD" w:rsidRPr="00512B73" w:rsidRDefault="00C749C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4" w:type="dxa"/>
            <w:gridSpan w:val="2"/>
          </w:tcPr>
          <w:p w:rsidR="00C749CD" w:rsidRPr="00512B73" w:rsidRDefault="00C749C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896" w:type="dxa"/>
          </w:tcPr>
          <w:p w:rsidR="00C749CD" w:rsidRPr="00512B73" w:rsidRDefault="00C749C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C749CD" w:rsidRPr="00512B73" w:rsidRDefault="00C749CD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C749CD" w:rsidRPr="00512B73" w:rsidRDefault="00C749C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Сахар (горячий)</w:t>
            </w:r>
          </w:p>
        </w:tc>
        <w:tc>
          <w:tcPr>
            <w:tcW w:w="838" w:type="dxa"/>
            <w:gridSpan w:val="2"/>
          </w:tcPr>
          <w:p w:rsidR="00C749CD" w:rsidRPr="00512B73" w:rsidRDefault="00C749C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4" w:type="dxa"/>
            <w:gridSpan w:val="2"/>
          </w:tcPr>
          <w:p w:rsidR="00C749CD" w:rsidRPr="00512B73" w:rsidRDefault="00C749C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896" w:type="dxa"/>
          </w:tcPr>
          <w:p w:rsidR="00C749CD" w:rsidRPr="00512B73" w:rsidRDefault="00C749C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C749C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C749CD" w:rsidRPr="00512B73" w:rsidRDefault="00C749CD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C749CD" w:rsidRPr="00512B73" w:rsidRDefault="00C749C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Дрожжи</w:t>
            </w:r>
          </w:p>
        </w:tc>
        <w:tc>
          <w:tcPr>
            <w:tcW w:w="838" w:type="dxa"/>
            <w:gridSpan w:val="2"/>
          </w:tcPr>
          <w:p w:rsidR="00C749CD" w:rsidRPr="00512B73" w:rsidRDefault="00C749C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4" w:type="dxa"/>
            <w:gridSpan w:val="2"/>
          </w:tcPr>
          <w:p w:rsidR="00C749CD" w:rsidRPr="00512B73" w:rsidRDefault="00C749C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896" w:type="dxa"/>
          </w:tcPr>
          <w:p w:rsidR="00C749CD" w:rsidRPr="00512B73" w:rsidRDefault="00C749C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C749C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</w:tcPr>
          <w:p w:rsidR="00C749CD" w:rsidRPr="00512B73" w:rsidRDefault="00C749CD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20" w:type="dxa"/>
          </w:tcPr>
          <w:p w:rsidR="00C749CD" w:rsidRPr="00512B73" w:rsidRDefault="00C749C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38" w:type="dxa"/>
            <w:gridSpan w:val="2"/>
          </w:tcPr>
          <w:p w:rsidR="00C749CD" w:rsidRPr="00512B73" w:rsidRDefault="00C749C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4" w:type="dxa"/>
            <w:gridSpan w:val="2"/>
          </w:tcPr>
          <w:p w:rsidR="00C749CD" w:rsidRPr="00512B73" w:rsidRDefault="00C749C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96" w:type="dxa"/>
          </w:tcPr>
          <w:p w:rsidR="00C749CD" w:rsidRPr="00512B73" w:rsidRDefault="00C749C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</w:tbl>
    <w:p w:rsidR="0035668B" w:rsidRDefault="0035668B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p w:rsidR="007507E2" w:rsidRDefault="007507E2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784"/>
        <w:gridCol w:w="4560"/>
        <w:gridCol w:w="839"/>
        <w:gridCol w:w="775"/>
        <w:gridCol w:w="897"/>
      </w:tblGrid>
      <w:tr w:rsidR="007F359E" w:rsidRPr="00512B73" w:rsidTr="00750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 w:val="restart"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Органические химические вещества</w:t>
            </w:r>
          </w:p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F359E" w:rsidRPr="00512B73" w:rsidRDefault="007F359E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1.11 ТОПЛИВО/МАСЛА</w:t>
            </w:r>
          </w:p>
          <w:p w:rsidR="007F359E" w:rsidRPr="00512B73" w:rsidRDefault="007F359E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7F359E" w:rsidRPr="00512B73" w:rsidRDefault="007F359E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7F359E" w:rsidRPr="00512B73" w:rsidRDefault="007F359E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7F359E" w:rsidRPr="00512B73" w:rsidRDefault="007F359E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7F359E" w:rsidRPr="00512B73" w:rsidRDefault="007F359E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7F359E" w:rsidRPr="00512B73" w:rsidRDefault="007F359E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7F359E" w:rsidRPr="00512B73" w:rsidRDefault="007F359E" w:rsidP="0035668B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F359E" w:rsidRPr="00512B73" w:rsidRDefault="007F359E" w:rsidP="006B6D0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  <w:t>Химическая среда</w:t>
            </w:r>
          </w:p>
          <w:p w:rsidR="007F359E" w:rsidRPr="00512B73" w:rsidRDefault="007F359E" w:rsidP="006B6D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39" w:type="dxa"/>
            <w:textDirection w:val="btLr"/>
          </w:tcPr>
          <w:p w:rsidR="007F359E" w:rsidRPr="00512B73" w:rsidRDefault="007F359E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775" w:type="dxa"/>
            <w:textDirection w:val="btLr"/>
          </w:tcPr>
          <w:p w:rsidR="007F359E" w:rsidRPr="00512B73" w:rsidRDefault="007F359E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897" w:type="dxa"/>
            <w:textDirection w:val="btLr"/>
          </w:tcPr>
          <w:p w:rsidR="007F359E" w:rsidRPr="00512B73" w:rsidRDefault="007F359E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Авиационное топливо 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AVTAG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/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JP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897" w:type="dxa"/>
          </w:tcPr>
          <w:p w:rsidR="007F359E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AVGAS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(авиационный бензин)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AVTUR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(керосин)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Сырая нефть, высокосернистая или малосернистая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Дизельное топливо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55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45</w:t>
            </w: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Смазочные масла на основе сложного эфира (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согл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.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E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.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Eng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.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RD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2487)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897" w:type="dxa"/>
          </w:tcPr>
          <w:p w:rsidR="007F359E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Топливное масло (смотри дизельное топливо)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Газолин (смотри бензин)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Тяжёлый лигроин, обогащённый 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ароматикой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(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HAN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)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45</w:t>
            </w: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Керосин (бытовой)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Льняное масло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110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Смазочное масло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Минеральное масло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110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Лигроин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Парафин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Бензин (бензин с октановым числом 98, 4 класса, высокооктановый или неэтилированный)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</w:tr>
      <w:tr w:rsidR="007F359E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Силиконовые масла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105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</w:tr>
      <w:tr w:rsidR="007F359E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dxa"/>
            <w:vMerge/>
          </w:tcPr>
          <w:p w:rsidR="007F359E" w:rsidRPr="00512B73" w:rsidRDefault="007F359E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560" w:type="dxa"/>
          </w:tcPr>
          <w:p w:rsidR="007F359E" w:rsidRPr="00512B73" w:rsidRDefault="007F359E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Трансформаторные масла</w:t>
            </w:r>
          </w:p>
        </w:tc>
        <w:tc>
          <w:tcPr>
            <w:tcW w:w="839" w:type="dxa"/>
          </w:tcPr>
          <w:p w:rsidR="007F359E" w:rsidRPr="00512B73" w:rsidRDefault="007F359E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775" w:type="dxa"/>
          </w:tcPr>
          <w:p w:rsidR="007F359E" w:rsidRPr="00512B73" w:rsidRDefault="007F359E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110</w:t>
            </w:r>
          </w:p>
        </w:tc>
        <w:tc>
          <w:tcPr>
            <w:tcW w:w="897" w:type="dxa"/>
          </w:tcPr>
          <w:p w:rsidR="007F359E" w:rsidRPr="00512B73" w:rsidRDefault="007F359E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95</w:t>
            </w:r>
          </w:p>
        </w:tc>
      </w:tr>
    </w:tbl>
    <w:p w:rsidR="0035668B" w:rsidRPr="00512B73" w:rsidRDefault="0035668B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601"/>
        <w:gridCol w:w="4672"/>
        <w:gridCol w:w="854"/>
        <w:gridCol w:w="803"/>
        <w:gridCol w:w="925"/>
      </w:tblGrid>
      <w:tr w:rsidR="0057498A" w:rsidRPr="00512B73" w:rsidTr="00750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 w:val="restart"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Неорганические химические вещества</w:t>
            </w: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1.12 РАЗЛИЧНЫЕ ОРГАНИЧЕСКИЕ ВЕЩЕСТВА, К КОТОРЫМ СТЕКЛОПЛАСТИКИ УСТОЙЧИВЫ</w:t>
            </w: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3463EF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DC380D" w:rsidRDefault="003463EF" w:rsidP="003463EF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DC380D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Неорганические химические вещества</w:t>
            </w:r>
          </w:p>
          <w:p w:rsidR="003463EF" w:rsidRPr="00512B73" w:rsidRDefault="003463EF" w:rsidP="003463EF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7507E2" w:rsidRDefault="003463EF" w:rsidP="003463EF">
            <w:pPr>
              <w:rPr>
                <w:rFonts w:asciiTheme="majorHAnsi" w:hAnsiTheme="majorHAnsi" w:cstheme="majorHAnsi"/>
                <w:b w:val="0"/>
                <w:color w:val="354369" w:themeColor="accent6" w:themeShade="BF"/>
                <w:sz w:val="16"/>
                <w:szCs w:val="16"/>
              </w:rPr>
            </w:pPr>
            <w:r w:rsidRPr="007507E2">
              <w:rPr>
                <w:rFonts w:asciiTheme="majorHAnsi" w:hAnsiTheme="majorHAnsi" w:cstheme="majorHAnsi"/>
                <w:b w:val="0"/>
                <w:color w:val="354369" w:themeColor="accent6" w:themeShade="BF"/>
                <w:sz w:val="16"/>
                <w:szCs w:val="16"/>
              </w:rPr>
              <w:t xml:space="preserve">1.12 </w:t>
            </w:r>
            <w:r w:rsidR="007507E2">
              <w:rPr>
                <w:rFonts w:asciiTheme="majorHAnsi" w:hAnsiTheme="majorHAnsi" w:cstheme="majorHAnsi"/>
                <w:b w:val="0"/>
                <w:color w:val="354369" w:themeColor="accent6" w:themeShade="BF"/>
                <w:sz w:val="16"/>
                <w:szCs w:val="16"/>
              </w:rPr>
              <w:t xml:space="preserve"> </w:t>
            </w:r>
            <w:r w:rsidRPr="007507E2">
              <w:rPr>
                <w:rFonts w:asciiTheme="majorHAnsi" w:hAnsiTheme="majorHAnsi" w:cstheme="majorHAnsi"/>
                <w:b w:val="0"/>
                <w:color w:val="354369" w:themeColor="accent6" w:themeShade="BF"/>
                <w:sz w:val="16"/>
                <w:szCs w:val="16"/>
              </w:rPr>
              <w:t>РАЗЛИЧНЫЕ ОРГАНИЧЕСКИЕ ВЕЩЕСТВА, К КОТОРЫМ СТЕКЛОПЛАСТИКИ УСТОЙЧИВЫ</w:t>
            </w:r>
          </w:p>
          <w:p w:rsidR="003463EF" w:rsidRPr="00512B73" w:rsidRDefault="003463EF" w:rsidP="003463EF">
            <w:pPr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7507E2">
              <w:rPr>
                <w:rFonts w:asciiTheme="majorHAnsi" w:hAnsiTheme="majorHAnsi" w:cstheme="majorHAnsi"/>
                <w:b w:val="0"/>
                <w:color w:val="354369" w:themeColor="accent6" w:themeShade="BF"/>
                <w:sz w:val="16"/>
                <w:szCs w:val="16"/>
              </w:rPr>
              <w:t>(продолжение)</w:t>
            </w: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  <w:t>Химическая среда</w:t>
            </w:r>
          </w:p>
          <w:p w:rsidR="0057498A" w:rsidRPr="00512B73" w:rsidRDefault="0057498A" w:rsidP="006B6D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54" w:type="dxa"/>
            <w:textDirection w:val="btLr"/>
          </w:tcPr>
          <w:p w:rsidR="0057498A" w:rsidRPr="00512B73" w:rsidRDefault="0057498A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803" w:type="dxa"/>
            <w:textDirection w:val="btLr"/>
          </w:tcPr>
          <w:p w:rsidR="0057498A" w:rsidRPr="00512B73" w:rsidRDefault="0057498A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925" w:type="dxa"/>
            <w:textDirection w:val="btLr"/>
          </w:tcPr>
          <w:p w:rsidR="0057498A" w:rsidRPr="00512B73" w:rsidRDefault="0057498A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="00750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Ацетон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Акрифлавин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– водный раствор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Амиловый эфир уксусной кислоты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Сульфат анилина – водный раствор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90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Кровь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03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Моющие средства</w:t>
            </w:r>
          </w:p>
        </w:tc>
        <w:tc>
          <w:tcPr>
            <w:tcW w:w="2582" w:type="dxa"/>
            <w:gridSpan w:val="3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(Смотри Поверхностно-активные вещества 1.15)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Диаллилфталат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Дибутилфталат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Диэтаноламин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Диметилфталат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60</w:t>
            </w:r>
          </w:p>
        </w:tc>
      </w:tr>
      <w:tr w:rsidR="007507E2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7507E2" w:rsidRPr="00512B73" w:rsidRDefault="007507E2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7507E2" w:rsidRPr="00512B73" w:rsidRDefault="007507E2" w:rsidP="007507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7507E2" w:rsidRPr="007507E2" w:rsidRDefault="007507E2" w:rsidP="007507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7507E2">
              <w:rPr>
                <w:rFonts w:asciiTheme="majorHAnsi" w:hAnsiTheme="majorHAnsi" w:cstheme="majorHAnsi"/>
                <w:b/>
                <w:sz w:val="16"/>
                <w:szCs w:val="16"/>
              </w:rPr>
              <w:t>Химическая среда</w:t>
            </w:r>
          </w:p>
          <w:p w:rsidR="007507E2" w:rsidRPr="00512B73" w:rsidRDefault="007507E2" w:rsidP="00750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54" w:type="dxa"/>
            <w:textDirection w:val="btLr"/>
          </w:tcPr>
          <w:p w:rsidR="007507E2" w:rsidRPr="00512B73" w:rsidRDefault="007507E2" w:rsidP="007507E2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caps/>
                <w:sz w:val="16"/>
                <w:szCs w:val="16"/>
              </w:rPr>
              <w:t>ɷ</w:t>
            </w:r>
          </w:p>
        </w:tc>
        <w:tc>
          <w:tcPr>
            <w:tcW w:w="803" w:type="dxa"/>
            <w:textDirection w:val="btLr"/>
          </w:tcPr>
          <w:p w:rsidR="007507E2" w:rsidRPr="00512B73" w:rsidRDefault="007507E2" w:rsidP="007507E2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920</w:t>
            </w:r>
          </w:p>
        </w:tc>
        <w:tc>
          <w:tcPr>
            <w:tcW w:w="925" w:type="dxa"/>
            <w:textDirection w:val="btLr"/>
          </w:tcPr>
          <w:p w:rsidR="007507E2" w:rsidRPr="00512B73" w:rsidRDefault="007507E2" w:rsidP="007507E2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910/911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Этилолеат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Пена огнетушителей</w:t>
            </w:r>
          </w:p>
        </w:tc>
        <w:tc>
          <w:tcPr>
            <w:tcW w:w="2582" w:type="dxa"/>
            <w:gridSpan w:val="3"/>
          </w:tcPr>
          <w:p w:rsidR="0057498A" w:rsidRPr="00512B73" w:rsidRDefault="0057498A" w:rsidP="00F209A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(Смотри раздел 1.14</w:t>
            </w:r>
            <w:proofErr w:type="gramEnd"/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Формальдегид – водный раствор (формалин)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728" w:type="dxa"/>
            <w:gridSpan w:val="2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До максимальной стабильной температуры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Гептан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Гексан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Промышленные денатурированные спирты (</w:t>
            </w: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IMS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)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Изооктан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Ланолин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Латексная эмульсия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03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Нафталин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Парафиновый воск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Эмульсия поливинилацетата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Крахмал – водный раствор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  <w:vMerge w:val="restart"/>
          </w:tcPr>
          <w:p w:rsidR="0057498A" w:rsidRPr="00512B73" w:rsidRDefault="0057498A" w:rsidP="007507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Поверхностно-активные вещества – водный раствор</w:t>
            </w:r>
            <w:r w:rsidR="00750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анионные</w:t>
            </w:r>
            <w:r w:rsidR="00750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катионные</w:t>
            </w:r>
            <w:r w:rsidR="00750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неионные</w:t>
            </w:r>
            <w:proofErr w:type="spellEnd"/>
          </w:p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81966" w:rsidRPr="00512B73" w:rsidRDefault="00581966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81966" w:rsidRPr="00512B73" w:rsidRDefault="00581966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82" w:type="dxa"/>
            <w:gridSpan w:val="3"/>
          </w:tcPr>
          <w:p w:rsidR="0057498A" w:rsidRPr="00512B73" w:rsidRDefault="0057498A" w:rsidP="005749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(Смотри раздел 1.15)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  <w:vMerge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Говяжий или бараний жир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Скипидар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Мочевина – водный раствор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80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Моча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03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  <w:tc>
          <w:tcPr>
            <w:tcW w:w="925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65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Уайтспирит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НД</w:t>
            </w:r>
          </w:p>
        </w:tc>
      </w:tr>
      <w:tr w:rsidR="0057498A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 w:val="restart"/>
            <w:shd w:val="clear" w:color="auto" w:fill="auto"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Неорганические химические вещества</w:t>
            </w: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1.13 РАЗЛИЧНЫЕ ОРГАНИЧЕСКИЕ ВЕЩЕСТВА, К КОТОРЫМ СТЕКЛОПЛАСТИКИ ОБЫЧНО НЕ УСТОЙЧИВЫ</w:t>
            </w:r>
          </w:p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512B73" w:rsidRDefault="003463EF" w:rsidP="003463E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Неорганические химические вещества</w:t>
            </w:r>
          </w:p>
          <w:p w:rsidR="003463EF" w:rsidRPr="00512B73" w:rsidRDefault="003463EF" w:rsidP="003463EF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3463EF" w:rsidRPr="00DC380D" w:rsidRDefault="003463EF" w:rsidP="003463EF">
            <w:pPr>
              <w:rPr>
                <w:rFonts w:asciiTheme="majorHAnsi" w:hAnsiTheme="majorHAnsi" w:cstheme="majorHAnsi"/>
                <w:b w:val="0"/>
                <w:color w:val="2A6C7D" w:themeColor="accent1" w:themeShade="BF"/>
                <w:sz w:val="16"/>
                <w:szCs w:val="16"/>
              </w:rPr>
            </w:pPr>
            <w:r w:rsidRPr="00DC380D">
              <w:rPr>
                <w:rFonts w:asciiTheme="majorHAnsi" w:hAnsiTheme="majorHAnsi" w:cstheme="majorHAnsi"/>
                <w:b w:val="0"/>
                <w:color w:val="2A6C7D" w:themeColor="accent1" w:themeShade="BF"/>
                <w:sz w:val="16"/>
                <w:szCs w:val="16"/>
              </w:rPr>
              <w:t>1.13 РАЗЛИЧНЫЕ ОРГАНИЧЕСКИЕ ВЕЩЕСТВА, К КОТОРЫМ СТЕКЛОПЛАСТИКИ ОБЫЧНО НЕ УСТОЙЧИВЫ</w:t>
            </w:r>
          </w:p>
          <w:p w:rsidR="003463EF" w:rsidRPr="00512B73" w:rsidRDefault="003463EF" w:rsidP="003463EF">
            <w:pPr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 w:rsidRPr="00DC380D">
              <w:rPr>
                <w:rFonts w:asciiTheme="majorHAnsi" w:hAnsiTheme="majorHAnsi" w:cstheme="majorHAnsi"/>
                <w:b w:val="0"/>
                <w:color w:val="2A6C7D" w:themeColor="accent1" w:themeShade="BF"/>
                <w:sz w:val="16"/>
                <w:szCs w:val="16"/>
              </w:rPr>
              <w:t>(продолжение)</w:t>
            </w:r>
          </w:p>
        </w:tc>
        <w:tc>
          <w:tcPr>
            <w:tcW w:w="4672" w:type="dxa"/>
            <w:shd w:val="clear" w:color="auto" w:fill="F5D3D3" w:themeFill="accent3" w:themeFillTint="33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Химическая среда</w:t>
            </w:r>
          </w:p>
          <w:p w:rsidR="0057498A" w:rsidRPr="00512B73" w:rsidRDefault="0057498A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54" w:type="dxa"/>
            <w:shd w:val="clear" w:color="auto" w:fill="F5D3D3" w:themeFill="accent3" w:themeFillTint="33"/>
            <w:textDirection w:val="btLr"/>
          </w:tcPr>
          <w:p w:rsidR="0057498A" w:rsidRPr="00512B73" w:rsidRDefault="0057498A" w:rsidP="006B6D0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/>
                <w:caps/>
                <w:sz w:val="16"/>
                <w:szCs w:val="16"/>
              </w:rPr>
              <w:t>ɷ</w:t>
            </w:r>
          </w:p>
        </w:tc>
        <w:tc>
          <w:tcPr>
            <w:tcW w:w="803" w:type="dxa"/>
            <w:shd w:val="clear" w:color="auto" w:fill="F5D3D3" w:themeFill="accent3" w:themeFillTint="33"/>
            <w:textDirection w:val="btLr"/>
          </w:tcPr>
          <w:p w:rsidR="0057498A" w:rsidRPr="00512B73" w:rsidRDefault="0057498A" w:rsidP="006B6D0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920</w:t>
            </w:r>
          </w:p>
        </w:tc>
        <w:tc>
          <w:tcPr>
            <w:tcW w:w="925" w:type="dxa"/>
            <w:shd w:val="clear" w:color="auto" w:fill="F5D3D3" w:themeFill="accent3" w:themeFillTint="33"/>
            <w:textDirection w:val="btLr"/>
          </w:tcPr>
          <w:p w:rsidR="0057498A" w:rsidRPr="00512B73" w:rsidRDefault="0057498A" w:rsidP="006B6D08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>910/911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Акрилонитрил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Амилхлорид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Анилин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Анизол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Бензойный альдегид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Бензол</w:t>
            </w:r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Бензилхлорид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57498A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57498A" w:rsidRPr="00512B73" w:rsidRDefault="0057498A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57498A" w:rsidRPr="00512B73" w:rsidRDefault="0057498A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Бутилацетат</w:t>
            </w:r>
            <w:proofErr w:type="spellEnd"/>
          </w:p>
        </w:tc>
        <w:tc>
          <w:tcPr>
            <w:tcW w:w="854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57498A" w:rsidRPr="00512B73" w:rsidRDefault="0057498A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925" w:type="dxa"/>
          </w:tcPr>
          <w:p w:rsidR="0057498A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Бутиламин</w:t>
            </w:r>
            <w:proofErr w:type="spellEnd"/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Сернистый углерод</w:t>
            </w:r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Четырёххлористый углерод</w:t>
            </w:r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60</w:t>
            </w:r>
          </w:p>
        </w:tc>
        <w:tc>
          <w:tcPr>
            <w:tcW w:w="925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45</w:t>
            </w:r>
          </w:p>
        </w:tc>
      </w:tr>
      <w:tr w:rsidR="00C32310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Хлорбензол</w:t>
            </w:r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Хлороформ</w:t>
            </w:r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Креозот (каменноугольный деготь)</w:t>
            </w:r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925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</w:tr>
      <w:tr w:rsidR="00C32310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Крезол</w:t>
            </w:r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Химические вещества для опыления сельскохозяйственных культур</w:t>
            </w:r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803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Дихлорбензол</w:t>
            </w:r>
            <w:proofErr w:type="spellEnd"/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Дихлорэтилен</w:t>
            </w:r>
            <w:proofErr w:type="spellEnd"/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C32310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C32310" w:rsidRPr="00512B73" w:rsidRDefault="00C32310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Диэтиловый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спирт</w:t>
            </w:r>
          </w:p>
        </w:tc>
        <w:tc>
          <w:tcPr>
            <w:tcW w:w="854" w:type="dxa"/>
          </w:tcPr>
          <w:p w:rsidR="00C32310" w:rsidRPr="00512B73" w:rsidRDefault="00C32310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C32310" w:rsidRPr="00512B73" w:rsidRDefault="00774CEF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F81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E01D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DC380D" w:rsidRPr="00512B73" w:rsidRDefault="00DC380D" w:rsidP="00E01D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Химическая среда</w:t>
            </w:r>
          </w:p>
          <w:p w:rsidR="00DC380D" w:rsidRPr="00512B73" w:rsidRDefault="00DC380D" w:rsidP="00E01D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54" w:type="dxa"/>
            <w:textDirection w:val="btLr"/>
          </w:tcPr>
          <w:p w:rsidR="00DC380D" w:rsidRPr="00512B73" w:rsidRDefault="00DC380D" w:rsidP="00E01DC1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/>
                <w:caps/>
                <w:sz w:val="16"/>
                <w:szCs w:val="16"/>
              </w:rPr>
              <w:t>ɷ</w:t>
            </w:r>
          </w:p>
        </w:tc>
        <w:tc>
          <w:tcPr>
            <w:tcW w:w="803" w:type="dxa"/>
            <w:textDirection w:val="btLr"/>
          </w:tcPr>
          <w:p w:rsidR="00DC380D" w:rsidRPr="00512B73" w:rsidRDefault="00DC380D" w:rsidP="00E01DC1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920</w:t>
            </w:r>
          </w:p>
        </w:tc>
        <w:tc>
          <w:tcPr>
            <w:tcW w:w="925" w:type="dxa"/>
            <w:textDirection w:val="btLr"/>
          </w:tcPr>
          <w:p w:rsidR="00DC380D" w:rsidRPr="00512B73" w:rsidRDefault="00DC380D" w:rsidP="00E01DC1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>910/911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Диэтиловый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кетон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Диметиланилин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Диметилформамид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1,4 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диоксан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Этилацетат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Этилакрилат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CA6E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54" w:type="dxa"/>
            <w:textDirection w:val="btLr"/>
          </w:tcPr>
          <w:p w:rsidR="00DC380D" w:rsidRPr="00512B73" w:rsidRDefault="00DC380D" w:rsidP="00CA6E72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03" w:type="dxa"/>
            <w:textDirection w:val="btLr"/>
          </w:tcPr>
          <w:p w:rsidR="00DC380D" w:rsidRPr="00512B73" w:rsidRDefault="00DC380D" w:rsidP="00CA6E72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925" w:type="dxa"/>
            <w:textDirection w:val="btLr"/>
          </w:tcPr>
          <w:p w:rsidR="00DC380D" w:rsidRPr="00512B73" w:rsidRDefault="00DC380D" w:rsidP="00CA6E72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Угольноэтиловый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эфир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Этиловый эфир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Дихлорэтан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  <w:vMerge w:val="restart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Фурфурол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15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  <w:vMerge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  <w:vMerge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Метилацетат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Метилбромид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(газ)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Метиленхлорид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Метилэтилкетон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Метиловый эфир метакриловой кислоты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Монохлорбензол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20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Нитробензол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Паракват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®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Перхлорэтилен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Фенол – водный раствор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Пиридин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Нас.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Стирол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Тетрахлорэтилен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(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перхлорэтилен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)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35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Тетрагидрофуран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40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Тетралин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Тионилхлорид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Толуол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Трихлорэтан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25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Трихлорэтилен</w:t>
            </w:r>
            <w:proofErr w:type="spellEnd"/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30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Винилацетат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  <w:tr w:rsidR="00DC380D" w:rsidRPr="00512B73" w:rsidTr="00750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  <w:vMerge/>
          </w:tcPr>
          <w:p w:rsidR="00DC380D" w:rsidRPr="00512B73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</w:tc>
        <w:tc>
          <w:tcPr>
            <w:tcW w:w="4672" w:type="dxa"/>
          </w:tcPr>
          <w:p w:rsidR="00DC380D" w:rsidRPr="00512B73" w:rsidRDefault="00DC380D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Ксилол</w:t>
            </w:r>
          </w:p>
        </w:tc>
        <w:tc>
          <w:tcPr>
            <w:tcW w:w="854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100</w:t>
            </w:r>
          </w:p>
        </w:tc>
        <w:tc>
          <w:tcPr>
            <w:tcW w:w="803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  <w:tc>
          <w:tcPr>
            <w:tcW w:w="925" w:type="dxa"/>
          </w:tcPr>
          <w:p w:rsidR="00DC380D" w:rsidRPr="00512B73" w:rsidRDefault="00DC380D" w:rsidP="006B6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НР</w:t>
            </w:r>
          </w:p>
        </w:tc>
      </w:tr>
    </w:tbl>
    <w:p w:rsidR="0057498A" w:rsidRDefault="0057498A">
      <w:pPr>
        <w:rPr>
          <w:rFonts w:asciiTheme="majorHAnsi" w:hAnsiTheme="majorHAnsi" w:cstheme="majorHAnsi"/>
          <w:sz w:val="16"/>
          <w:szCs w:val="16"/>
        </w:rPr>
      </w:pPr>
    </w:p>
    <w:p w:rsidR="00DC380D" w:rsidRDefault="00DC380D">
      <w:pPr>
        <w:rPr>
          <w:rFonts w:asciiTheme="majorHAnsi" w:hAnsiTheme="majorHAnsi" w:cstheme="majorHAnsi"/>
          <w:sz w:val="16"/>
          <w:szCs w:val="16"/>
        </w:rPr>
      </w:pPr>
    </w:p>
    <w:p w:rsidR="00DC380D" w:rsidRDefault="00DC380D">
      <w:pPr>
        <w:rPr>
          <w:rFonts w:asciiTheme="majorHAnsi" w:hAnsiTheme="majorHAnsi" w:cstheme="majorHAnsi"/>
          <w:sz w:val="16"/>
          <w:szCs w:val="16"/>
        </w:rPr>
      </w:pPr>
    </w:p>
    <w:p w:rsidR="00DC380D" w:rsidRPr="00512B73" w:rsidRDefault="00DC380D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9778" w:type="dxa"/>
        <w:tblLook w:val="04A0" w:firstRow="1" w:lastRow="0" w:firstColumn="1" w:lastColumn="0" w:noHBand="0" w:noVBand="1"/>
      </w:tblPr>
      <w:tblGrid>
        <w:gridCol w:w="3125"/>
        <w:gridCol w:w="5362"/>
        <w:gridCol w:w="411"/>
        <w:gridCol w:w="440"/>
        <w:gridCol w:w="440"/>
      </w:tblGrid>
      <w:tr w:rsidR="00C32310" w:rsidRPr="00512B73" w:rsidTr="00194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lastRenderedPageBreak/>
              <w:t>Органические химические вещества</w:t>
            </w:r>
          </w:p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C32310" w:rsidRPr="00512B73" w:rsidRDefault="00C32310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1.14 ПЕНА ОГНЕТУШИТЕЛЕЙ</w:t>
            </w:r>
          </w:p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C32310" w:rsidRPr="00512B73" w:rsidRDefault="00C32310" w:rsidP="00C3231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C32310" w:rsidRPr="00512B73" w:rsidRDefault="00C32310" w:rsidP="006B6D0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C32310" w:rsidRPr="00512B73" w:rsidRDefault="00C32310" w:rsidP="006B6D0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  <w:t>Химическая среда</w:t>
            </w:r>
          </w:p>
          <w:p w:rsidR="00C32310" w:rsidRPr="00512B73" w:rsidRDefault="00C32310" w:rsidP="006B6D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0" w:type="auto"/>
            <w:textDirection w:val="btLr"/>
          </w:tcPr>
          <w:p w:rsidR="00C32310" w:rsidRPr="00512B73" w:rsidRDefault="00C32310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0" w:type="auto"/>
            <w:textDirection w:val="btLr"/>
          </w:tcPr>
          <w:p w:rsidR="00C32310" w:rsidRPr="00512B73" w:rsidRDefault="00C32310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0" w:type="auto"/>
            <w:textDirection w:val="btLr"/>
          </w:tcPr>
          <w:p w:rsidR="00C32310" w:rsidRPr="00512B73" w:rsidRDefault="00C32310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C32310" w:rsidRPr="00512B73" w:rsidTr="0019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C32310" w:rsidRPr="00512B73" w:rsidRDefault="00C32310" w:rsidP="00C32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Протеин                                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Nicerol</w:t>
            </w:r>
            <w:proofErr w:type="spellEnd"/>
          </w:p>
        </w:tc>
        <w:tc>
          <w:tcPr>
            <w:tcW w:w="0" w:type="auto"/>
          </w:tcPr>
          <w:p w:rsidR="00C32310" w:rsidRPr="00512B73" w:rsidRDefault="00C32310" w:rsidP="00C3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C32310" w:rsidRPr="00512B73" w:rsidRDefault="00774CEF" w:rsidP="00C3231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0" w:type="auto"/>
          </w:tcPr>
          <w:p w:rsidR="00C32310" w:rsidRPr="00512B73" w:rsidRDefault="00774CEF" w:rsidP="00C3231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C32310" w:rsidRPr="00512B73" w:rsidTr="001941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</w:tcPr>
          <w:p w:rsidR="00C32310" w:rsidRPr="00512B73" w:rsidRDefault="00C32310" w:rsidP="00C323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FlouroproteinFP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70</w:t>
            </w:r>
          </w:p>
          <w:p w:rsidR="00C32310" w:rsidRPr="00512B73" w:rsidRDefault="00C32310" w:rsidP="00C323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Flouropolydol</w:t>
            </w:r>
            <w:proofErr w:type="spellEnd"/>
          </w:p>
        </w:tc>
        <w:tc>
          <w:tcPr>
            <w:tcW w:w="0" w:type="auto"/>
          </w:tcPr>
          <w:p w:rsidR="00C32310" w:rsidRPr="00512B73" w:rsidRDefault="00C32310" w:rsidP="00C3231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C32310" w:rsidRPr="00512B73" w:rsidRDefault="00774CEF" w:rsidP="00C3231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0" w:type="auto"/>
          </w:tcPr>
          <w:p w:rsidR="00C32310" w:rsidRPr="00512B73" w:rsidRDefault="00774CEF" w:rsidP="00C3231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C32310" w:rsidRPr="00512B73" w:rsidTr="0019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C32310" w:rsidRPr="00512B73" w:rsidRDefault="00C32310" w:rsidP="00C32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C32310" w:rsidRPr="00512B73" w:rsidRDefault="00C32310" w:rsidP="00C3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C32310" w:rsidRPr="00512B73" w:rsidRDefault="00774CEF" w:rsidP="00C3231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0" w:type="auto"/>
          </w:tcPr>
          <w:p w:rsidR="00C32310" w:rsidRPr="00512B73" w:rsidRDefault="00774CEF" w:rsidP="00C3231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C32310" w:rsidRPr="00512B73" w:rsidTr="001941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C32310" w:rsidRPr="00512B73" w:rsidRDefault="00C32310" w:rsidP="00C323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FloursyntheticTridol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3</w:t>
            </w:r>
          </w:p>
        </w:tc>
        <w:tc>
          <w:tcPr>
            <w:tcW w:w="0" w:type="auto"/>
          </w:tcPr>
          <w:p w:rsidR="00C32310" w:rsidRPr="00512B73" w:rsidRDefault="00C32310" w:rsidP="00C3231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C32310" w:rsidRPr="00512B73" w:rsidRDefault="00774CEF" w:rsidP="00C3231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0" w:type="auto"/>
          </w:tcPr>
          <w:p w:rsidR="00C32310" w:rsidRPr="00512B73" w:rsidRDefault="00774CEF" w:rsidP="00C3231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C32310" w:rsidRPr="00512B73" w:rsidTr="0019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C32310" w:rsidRPr="00512B73" w:rsidRDefault="00C32310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0" w:type="auto"/>
          </w:tcPr>
          <w:p w:rsidR="00C32310" w:rsidRPr="00512B73" w:rsidRDefault="00C32310" w:rsidP="00C32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СинтетическийExpandol</w:t>
            </w:r>
            <w:proofErr w:type="spellEnd"/>
          </w:p>
        </w:tc>
        <w:tc>
          <w:tcPr>
            <w:tcW w:w="0" w:type="auto"/>
          </w:tcPr>
          <w:p w:rsidR="00C32310" w:rsidRPr="00512B73" w:rsidRDefault="00C32310" w:rsidP="00C32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</w:tcPr>
          <w:p w:rsidR="00C32310" w:rsidRPr="00512B73" w:rsidRDefault="00774CEF" w:rsidP="00C32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0" w:type="auto"/>
          </w:tcPr>
          <w:p w:rsidR="00C32310" w:rsidRPr="00512B73" w:rsidRDefault="00774CEF" w:rsidP="00C32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</w:tbl>
    <w:p w:rsidR="00C32310" w:rsidRPr="00512B73" w:rsidRDefault="00C32310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681"/>
        <w:gridCol w:w="1888"/>
        <w:gridCol w:w="162"/>
        <w:gridCol w:w="432"/>
        <w:gridCol w:w="862"/>
        <w:gridCol w:w="1512"/>
        <w:gridCol w:w="793"/>
        <w:gridCol w:w="714"/>
        <w:gridCol w:w="811"/>
      </w:tblGrid>
      <w:tr w:rsidR="006B6D08" w:rsidRPr="00512B73" w:rsidTr="00DC3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Органические химические вещества</w:t>
            </w: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1.15ПОВЕРХНОСТНО-АКТИВНЫЕ ВВЕЩЕСТВА</w:t>
            </w: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DC380D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DC380D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DC380D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DC380D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DC380D" w:rsidRDefault="00DC380D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Органические химические вещества</w:t>
            </w: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color w:val="003366"/>
                <w:sz w:val="16"/>
                <w:szCs w:val="16"/>
              </w:rPr>
              <w:t>1.15ПОВЕРХНОСТНО-АКТИВНЫЕ ВВЕЩЕСТВА</w:t>
            </w:r>
          </w:p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(продолжение)</w:t>
            </w:r>
          </w:p>
          <w:p w:rsidR="006451E7" w:rsidRPr="00512B73" w:rsidRDefault="006451E7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451E7" w:rsidRPr="00512B73" w:rsidRDefault="006451E7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451E7" w:rsidRPr="00512B73" w:rsidRDefault="006451E7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451E7" w:rsidRPr="00512B73" w:rsidRDefault="006451E7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Для 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неионных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смотри ПАВ в разделе 1.12</w:t>
            </w:r>
          </w:p>
        </w:tc>
        <w:tc>
          <w:tcPr>
            <w:tcW w:w="5058" w:type="dxa"/>
            <w:gridSpan w:val="5"/>
          </w:tcPr>
          <w:p w:rsidR="006B6D08" w:rsidRPr="00512B73" w:rsidRDefault="006B6D08" w:rsidP="006B6D0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  <w:t>Химическая среда</w:t>
            </w:r>
          </w:p>
          <w:p w:rsidR="006B6D08" w:rsidRPr="00512B73" w:rsidRDefault="006B6D08" w:rsidP="006B6D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28" w:type="dxa"/>
            <w:textDirection w:val="btLr"/>
          </w:tcPr>
          <w:p w:rsidR="006B6D08" w:rsidRPr="00512B73" w:rsidRDefault="006B6D08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 w:val="0"/>
                <w:caps/>
                <w:sz w:val="16"/>
                <w:szCs w:val="16"/>
              </w:rPr>
              <w:t>ɷ</w:t>
            </w:r>
          </w:p>
        </w:tc>
        <w:tc>
          <w:tcPr>
            <w:tcW w:w="758" w:type="dxa"/>
            <w:textDirection w:val="btLr"/>
          </w:tcPr>
          <w:p w:rsidR="006B6D08" w:rsidRPr="00512B73" w:rsidRDefault="006B6D08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 xml:space="preserve"> 920</w:t>
            </w:r>
          </w:p>
        </w:tc>
        <w:tc>
          <w:tcPr>
            <w:tcW w:w="870" w:type="dxa"/>
            <w:textDirection w:val="btLr"/>
          </w:tcPr>
          <w:p w:rsidR="006B6D08" w:rsidRPr="00512B73" w:rsidRDefault="006B6D08" w:rsidP="006B6D0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 w:val="0"/>
                <w:sz w:val="16"/>
                <w:szCs w:val="16"/>
              </w:rPr>
              <w:t>910/911</w:t>
            </w:r>
          </w:p>
        </w:tc>
      </w:tr>
      <w:tr w:rsidR="006B6D08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N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алкиламин</w:t>
            </w:r>
            <w:proofErr w:type="spellEnd"/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катионный</w:t>
            </w: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Armeens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758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870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6B6D08" w:rsidRPr="00512B73" w:rsidTr="00DC38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Crodamines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758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870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6B6D08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Ацетатные соли</w:t>
            </w:r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Armacs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758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870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6B6D08" w:rsidRPr="00512B73" w:rsidTr="00DC38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N</w:t>
            </w: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алкиламина</w:t>
            </w:r>
            <w:proofErr w:type="spellEnd"/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Crodamacs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758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870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6B6D08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Алкилпропилен</w:t>
            </w:r>
            <w:proofErr w:type="spellEnd"/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катионный</w:t>
            </w: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Duomeens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758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870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6B6D08" w:rsidRPr="00512B73" w:rsidTr="00DC38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Диамины</w:t>
            </w:r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Dicrodamines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758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870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6B6D08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Ацетатные соли</w:t>
            </w:r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63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Duomacs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758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870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6B6D08" w:rsidRPr="00512B73" w:rsidTr="00DC38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Dicrodamacs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758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  <w:tc>
          <w:tcPr>
            <w:tcW w:w="870" w:type="dxa"/>
          </w:tcPr>
          <w:p w:rsidR="006B6D08" w:rsidRPr="00512B73" w:rsidRDefault="006C61CC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НД</w:t>
            </w:r>
          </w:p>
        </w:tc>
      </w:tr>
      <w:tr w:rsidR="006B6D08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Четвертичные</w:t>
            </w:r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катионный</w:t>
            </w: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Arquads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</w:t>
            </w:r>
          </w:p>
        </w:tc>
        <w:tc>
          <w:tcPr>
            <w:tcW w:w="75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  <w:tc>
          <w:tcPr>
            <w:tcW w:w="870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</w:tr>
      <w:tr w:rsidR="006B6D08" w:rsidRPr="00512B73" w:rsidTr="00DC38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аммониевые соли</w:t>
            </w:r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Quadrilans</w:t>
            </w:r>
            <w:proofErr w:type="spellEnd"/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</w:t>
            </w:r>
          </w:p>
        </w:tc>
        <w:tc>
          <w:tcPr>
            <w:tcW w:w="75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  <w:tc>
          <w:tcPr>
            <w:tcW w:w="870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</w:tr>
      <w:tr w:rsidR="006B6D08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155" w:type="dxa"/>
            <w:gridSpan w:val="2"/>
          </w:tcPr>
          <w:p w:rsidR="006B6D08" w:rsidRPr="00512B73" w:rsidRDefault="006B6D08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алкил-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диметил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-бензил аммоний </w:t>
            </w:r>
            <w:proofErr w:type="gram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-х</w:t>
            </w:r>
            <w:proofErr w:type="gram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лорид</w:t>
            </w:r>
          </w:p>
          <w:p w:rsidR="006B6D08" w:rsidRPr="00512B73" w:rsidRDefault="006B6D08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(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бензалконий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хлорид)</w:t>
            </w:r>
          </w:p>
        </w:tc>
        <w:tc>
          <w:tcPr>
            <w:tcW w:w="1340" w:type="dxa"/>
            <w:gridSpan w:val="2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63" w:type="dxa"/>
          </w:tcPr>
          <w:p w:rsidR="006B6D08" w:rsidRPr="00512B73" w:rsidRDefault="006B6D08" w:rsidP="006B6D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82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&lt;500 ppm</w:t>
            </w:r>
          </w:p>
        </w:tc>
        <w:tc>
          <w:tcPr>
            <w:tcW w:w="758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65</w:t>
            </w:r>
          </w:p>
        </w:tc>
        <w:tc>
          <w:tcPr>
            <w:tcW w:w="870" w:type="dxa"/>
          </w:tcPr>
          <w:p w:rsidR="006B6D08" w:rsidRPr="00512B73" w:rsidRDefault="006B6D08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50</w:t>
            </w:r>
          </w:p>
        </w:tc>
      </w:tr>
      <w:tr w:rsidR="006B6D08" w:rsidRPr="00512B73" w:rsidTr="00DC38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6B6D08" w:rsidRPr="00512B73" w:rsidRDefault="006B6D08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058" w:type="dxa"/>
            <w:gridSpan w:val="5"/>
          </w:tcPr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6B6D08" w:rsidRPr="00512B73" w:rsidRDefault="006B6D08" w:rsidP="006B6D0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Химическая среда</w:t>
            </w:r>
          </w:p>
          <w:p w:rsidR="006B6D08" w:rsidRPr="00512B73" w:rsidRDefault="006B6D08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Сторона с блокирующим слоем находится в контакте со средой</w:t>
            </w:r>
          </w:p>
        </w:tc>
        <w:tc>
          <w:tcPr>
            <w:tcW w:w="828" w:type="dxa"/>
            <w:textDirection w:val="btLr"/>
          </w:tcPr>
          <w:p w:rsidR="006B6D08" w:rsidRPr="00512B73" w:rsidRDefault="006B6D08" w:rsidP="006B6D08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Конц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, % </w:t>
            </w:r>
            <w:r w:rsidRPr="00512B73">
              <w:rPr>
                <w:rFonts w:asciiTheme="majorHAnsi" w:hAnsiTheme="majorHAnsi" w:cstheme="majorHAnsi"/>
                <w:b/>
                <w:caps/>
                <w:sz w:val="16"/>
                <w:szCs w:val="16"/>
              </w:rPr>
              <w:t>ɷ</w:t>
            </w:r>
          </w:p>
        </w:tc>
        <w:tc>
          <w:tcPr>
            <w:tcW w:w="758" w:type="dxa"/>
            <w:textDirection w:val="btLr"/>
          </w:tcPr>
          <w:p w:rsidR="006B6D08" w:rsidRPr="00512B73" w:rsidRDefault="006B6D08" w:rsidP="006B6D08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proofErr w:type="spellEnd"/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920</w:t>
            </w:r>
          </w:p>
        </w:tc>
        <w:tc>
          <w:tcPr>
            <w:tcW w:w="870" w:type="dxa"/>
            <w:textDirection w:val="btLr"/>
          </w:tcPr>
          <w:p w:rsidR="006B6D08" w:rsidRPr="00512B73" w:rsidRDefault="006B6D08" w:rsidP="006B6D08">
            <w:pPr>
              <w:ind w:left="113" w:right="1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Девинил</w:t>
            </w:r>
            <w:r w:rsidRPr="00512B73">
              <w:rPr>
                <w:rFonts w:asciiTheme="majorHAnsi" w:hAnsiTheme="majorHAnsi" w:cstheme="majorHAnsi"/>
                <w:b/>
                <w:sz w:val="16"/>
                <w:szCs w:val="16"/>
              </w:rPr>
              <w:t>910/911</w:t>
            </w:r>
          </w:p>
        </w:tc>
      </w:tr>
      <w:tr w:rsidR="001D65AB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1D65AB" w:rsidRPr="00512B73" w:rsidRDefault="001D65A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87" w:type="dxa"/>
            <w:gridSpan w:val="3"/>
            <w:vMerge w:val="restart"/>
          </w:tcPr>
          <w:p w:rsidR="001D65AB" w:rsidRPr="00512B73" w:rsidRDefault="001D65AB" w:rsidP="006B6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Алкил 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диметил</w:t>
            </w:r>
            <w:proofErr w:type="spellEnd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  аммоний хлорид</w:t>
            </w:r>
          </w:p>
        </w:tc>
        <w:tc>
          <w:tcPr>
            <w:tcW w:w="2471" w:type="dxa"/>
            <w:gridSpan w:val="2"/>
            <w:vMerge w:val="restart"/>
          </w:tcPr>
          <w:p w:rsidR="001D65AB" w:rsidRPr="00512B73" w:rsidRDefault="001D65A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катионный</w:t>
            </w:r>
          </w:p>
        </w:tc>
        <w:tc>
          <w:tcPr>
            <w:tcW w:w="828" w:type="dxa"/>
          </w:tcPr>
          <w:p w:rsidR="001D65AB" w:rsidRPr="00512B73" w:rsidRDefault="001D65A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</w:t>
            </w:r>
          </w:p>
        </w:tc>
        <w:tc>
          <w:tcPr>
            <w:tcW w:w="758" w:type="dxa"/>
          </w:tcPr>
          <w:p w:rsidR="001D65AB" w:rsidRPr="00512B73" w:rsidRDefault="001D65A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  <w:tc>
          <w:tcPr>
            <w:tcW w:w="870" w:type="dxa"/>
          </w:tcPr>
          <w:p w:rsidR="001D65AB" w:rsidRPr="00512B73" w:rsidRDefault="001D65AB" w:rsidP="006B6D0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50</w:t>
            </w:r>
          </w:p>
        </w:tc>
      </w:tr>
      <w:tr w:rsidR="001D65AB" w:rsidRPr="00512B73" w:rsidTr="00DC38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1D65AB" w:rsidRPr="00512B73" w:rsidRDefault="001D65A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87" w:type="dxa"/>
            <w:gridSpan w:val="3"/>
            <w:vMerge/>
          </w:tcPr>
          <w:p w:rsidR="001D65AB" w:rsidRPr="00512B73" w:rsidRDefault="001D65AB" w:rsidP="006B6D0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471" w:type="dxa"/>
            <w:gridSpan w:val="2"/>
            <w:vMerge/>
          </w:tcPr>
          <w:p w:rsidR="001D65AB" w:rsidRPr="00512B73" w:rsidRDefault="001D65AB" w:rsidP="006B6D08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456" w:type="dxa"/>
            <w:gridSpan w:val="3"/>
          </w:tcPr>
          <w:p w:rsidR="001D65AB" w:rsidRPr="00512B73" w:rsidRDefault="001D65AB" w:rsidP="001D65AB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Если используется растворитель, за максимальную рабочую температуру берется температура растворителя, если она ниже данного температурного лимита.</w:t>
            </w:r>
          </w:p>
        </w:tc>
      </w:tr>
      <w:tr w:rsidR="001D65AB" w:rsidRPr="00512B73" w:rsidTr="00DC3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1D65AB" w:rsidRPr="00512B73" w:rsidRDefault="001D65A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968" w:type="dxa"/>
          </w:tcPr>
          <w:p w:rsidR="001D65AB" w:rsidRPr="00512B73" w:rsidRDefault="001D65AB" w:rsidP="00CA6E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 xml:space="preserve">Алифатические сульфаты и </w:t>
            </w: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сульфонаты</w:t>
            </w:r>
            <w:proofErr w:type="spellEnd"/>
          </w:p>
        </w:tc>
        <w:tc>
          <w:tcPr>
            <w:tcW w:w="1527" w:type="dxa"/>
            <w:gridSpan w:val="3"/>
          </w:tcPr>
          <w:p w:rsidR="001D65AB" w:rsidRPr="00512B73" w:rsidRDefault="001D65AB" w:rsidP="00CA6E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</w:rPr>
              <w:t>анионный</w:t>
            </w:r>
          </w:p>
        </w:tc>
        <w:tc>
          <w:tcPr>
            <w:tcW w:w="1563" w:type="dxa"/>
          </w:tcPr>
          <w:p w:rsidR="001D65AB" w:rsidRPr="00512B73" w:rsidRDefault="001D65AB" w:rsidP="00CA6E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proofErr w:type="spellStart"/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Teepol</w:t>
            </w:r>
            <w:proofErr w:type="spellEnd"/>
          </w:p>
        </w:tc>
        <w:tc>
          <w:tcPr>
            <w:tcW w:w="828" w:type="dxa"/>
          </w:tcPr>
          <w:p w:rsidR="001D65AB" w:rsidRPr="00512B73" w:rsidRDefault="001D65AB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100</w:t>
            </w:r>
          </w:p>
        </w:tc>
        <w:tc>
          <w:tcPr>
            <w:tcW w:w="758" w:type="dxa"/>
          </w:tcPr>
          <w:p w:rsidR="001D65AB" w:rsidRPr="00512B73" w:rsidRDefault="001D65AB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80</w:t>
            </w:r>
          </w:p>
        </w:tc>
        <w:tc>
          <w:tcPr>
            <w:tcW w:w="870" w:type="dxa"/>
          </w:tcPr>
          <w:p w:rsidR="001D65AB" w:rsidRPr="00512B73" w:rsidRDefault="001D65AB" w:rsidP="00CA6E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12B73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70</w:t>
            </w:r>
          </w:p>
        </w:tc>
      </w:tr>
      <w:tr w:rsidR="001D65AB" w:rsidRPr="00512B73" w:rsidTr="00DC380D">
        <w:trPr>
          <w:gridAfter w:val="8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7174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</w:tcPr>
          <w:p w:rsidR="001D65AB" w:rsidRPr="00512B73" w:rsidRDefault="001D65AB" w:rsidP="006B6D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</w:tbl>
    <w:p w:rsidR="006C61CC" w:rsidRPr="00512B73" w:rsidRDefault="006C61CC" w:rsidP="006C61CC">
      <w:pPr>
        <w:rPr>
          <w:rFonts w:asciiTheme="majorHAnsi" w:hAnsiTheme="majorHAnsi" w:cstheme="majorHAnsi"/>
          <w:sz w:val="16"/>
          <w:szCs w:val="16"/>
        </w:rPr>
      </w:pPr>
    </w:p>
    <w:p w:rsidR="006C61CC" w:rsidRPr="00512B73" w:rsidRDefault="006C61CC" w:rsidP="006C61CC">
      <w:pPr>
        <w:rPr>
          <w:rFonts w:asciiTheme="majorHAnsi" w:hAnsiTheme="majorHAnsi" w:cstheme="majorHAnsi"/>
          <w:b/>
          <w:sz w:val="16"/>
          <w:szCs w:val="16"/>
          <w:lang w:val="en-US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512B73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Default="009B0A36" w:rsidP="006C61CC">
      <w:pPr>
        <w:rPr>
          <w:rFonts w:asciiTheme="majorHAnsi" w:hAnsiTheme="majorHAnsi" w:cstheme="majorHAnsi"/>
          <w:sz w:val="16"/>
          <w:szCs w:val="16"/>
        </w:rPr>
      </w:pPr>
    </w:p>
    <w:p w:rsidR="00DC380D" w:rsidRDefault="00DC380D" w:rsidP="006C61CC">
      <w:pPr>
        <w:rPr>
          <w:rFonts w:asciiTheme="majorHAnsi" w:hAnsiTheme="majorHAnsi" w:cstheme="majorHAnsi"/>
          <w:sz w:val="16"/>
          <w:szCs w:val="16"/>
        </w:rPr>
      </w:pPr>
    </w:p>
    <w:p w:rsidR="00DC380D" w:rsidRDefault="00DC380D" w:rsidP="006C61CC">
      <w:pPr>
        <w:rPr>
          <w:rFonts w:asciiTheme="majorHAnsi" w:hAnsiTheme="majorHAnsi" w:cstheme="majorHAnsi"/>
          <w:sz w:val="16"/>
          <w:szCs w:val="16"/>
        </w:rPr>
      </w:pPr>
    </w:p>
    <w:p w:rsidR="00DC380D" w:rsidRDefault="00DC380D" w:rsidP="006C61CC">
      <w:pPr>
        <w:rPr>
          <w:rFonts w:asciiTheme="majorHAnsi" w:hAnsiTheme="majorHAnsi" w:cstheme="majorHAnsi"/>
          <w:sz w:val="16"/>
          <w:szCs w:val="16"/>
        </w:rPr>
      </w:pPr>
    </w:p>
    <w:p w:rsidR="009B0A36" w:rsidRPr="00B641D6" w:rsidRDefault="009B0A36" w:rsidP="00DC380D">
      <w:pPr>
        <w:rPr>
          <w:sz w:val="28"/>
          <w:szCs w:val="28"/>
        </w:rPr>
      </w:pPr>
    </w:p>
    <w:p w:rsidR="00DC380D" w:rsidRDefault="00DC380D" w:rsidP="00DC380D">
      <w:pPr>
        <w:rPr>
          <w:rFonts w:asciiTheme="majorHAnsi" w:hAnsiTheme="majorHAnsi" w:cstheme="majorHAnsi"/>
          <w:b/>
          <w:i/>
          <w:color w:val="C00000"/>
          <w:sz w:val="20"/>
          <w:szCs w:val="20"/>
        </w:rPr>
      </w:pPr>
    </w:p>
    <w:p w:rsidR="009B0A36" w:rsidRPr="00DC380D" w:rsidRDefault="009B0A36" w:rsidP="00DC380D">
      <w:pPr>
        <w:rPr>
          <w:rFonts w:asciiTheme="majorHAnsi" w:hAnsiTheme="majorHAnsi" w:cstheme="majorHAnsi"/>
          <w:b/>
          <w:i/>
          <w:color w:val="C00000"/>
          <w:sz w:val="20"/>
          <w:szCs w:val="20"/>
        </w:rPr>
      </w:pPr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</w:rPr>
        <w:t>150044, Россия, г. Ярославль, ул. Полушкина роща, д. 16</w:t>
      </w:r>
    </w:p>
    <w:p w:rsidR="009B0A36" w:rsidRPr="00DC380D" w:rsidRDefault="009B0A36" w:rsidP="00DC380D">
      <w:pPr>
        <w:rPr>
          <w:rFonts w:asciiTheme="majorHAnsi" w:hAnsiTheme="majorHAnsi" w:cstheme="majorHAnsi"/>
          <w:b/>
          <w:i/>
          <w:color w:val="C00000"/>
          <w:sz w:val="20"/>
          <w:szCs w:val="20"/>
        </w:rPr>
      </w:pPr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</w:rPr>
        <w:t>Телефоны: (4852) 73-37-64, 73-37-01</w:t>
      </w:r>
    </w:p>
    <w:p w:rsidR="009B0A36" w:rsidRPr="00DC380D" w:rsidRDefault="009B0A36" w:rsidP="00DC380D">
      <w:pPr>
        <w:rPr>
          <w:rFonts w:asciiTheme="majorHAnsi" w:hAnsiTheme="majorHAnsi" w:cstheme="majorHAnsi"/>
          <w:b/>
          <w:color w:val="C00000"/>
          <w:sz w:val="20"/>
          <w:szCs w:val="20"/>
        </w:rPr>
      </w:pPr>
      <w:proofErr w:type="gramStart"/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</w:rPr>
        <w:t>Е</w:t>
      </w:r>
      <w:proofErr w:type="gramEnd"/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</w:rPr>
        <w:t>-</w:t>
      </w:r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  <w:lang w:val="en-US"/>
        </w:rPr>
        <w:t>mail</w:t>
      </w:r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</w:rPr>
        <w:t xml:space="preserve">: </w:t>
      </w:r>
      <w:proofErr w:type="spellStart"/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  <w:lang w:val="en-US"/>
        </w:rPr>
        <w:t>dugalak</w:t>
      </w:r>
      <w:proofErr w:type="spellEnd"/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</w:rPr>
        <w:t>@</w:t>
      </w:r>
      <w:proofErr w:type="spellStart"/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  <w:lang w:val="en-US"/>
        </w:rPr>
        <w:t>nordnet</w:t>
      </w:r>
      <w:proofErr w:type="spellEnd"/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</w:rPr>
        <w:t>.</w:t>
      </w:r>
      <w:proofErr w:type="spellStart"/>
      <w:r w:rsidRPr="00DC380D">
        <w:rPr>
          <w:rFonts w:asciiTheme="majorHAnsi" w:hAnsiTheme="majorHAnsi" w:cstheme="majorHAnsi"/>
          <w:b/>
          <w:i/>
          <w:color w:val="C00000"/>
          <w:sz w:val="20"/>
          <w:szCs w:val="20"/>
          <w:lang w:val="en-US"/>
        </w:rPr>
        <w:t>ru</w:t>
      </w:r>
      <w:proofErr w:type="spellEnd"/>
    </w:p>
    <w:sectPr w:rsidR="009B0A36" w:rsidRPr="00DC380D" w:rsidSect="000D25B2">
      <w:headerReference w:type="default" r:id="rId18"/>
      <w:footerReference w:type="default" r:id="rId19"/>
      <w:footerReference w:type="first" r:id="rId20"/>
      <w:pgSz w:w="11906" w:h="16838"/>
      <w:pgMar w:top="567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EBD" w:rsidRDefault="00032EBD" w:rsidP="00004CC8">
      <w:r>
        <w:separator/>
      </w:r>
    </w:p>
  </w:endnote>
  <w:endnote w:type="continuationSeparator" w:id="0">
    <w:p w:rsidR="00032EBD" w:rsidRDefault="00032EBD" w:rsidP="00004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740687"/>
      <w:docPartObj>
        <w:docPartGallery w:val="Page Numbers (Bottom of Page)"/>
        <w:docPartUnique/>
      </w:docPartObj>
    </w:sdtPr>
    <w:sdtEndPr/>
    <w:sdtContent>
      <w:p w:rsidR="007507E2" w:rsidRDefault="009F53E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6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07E2" w:rsidRPr="00C45515" w:rsidRDefault="007507E2">
    <w:pPr>
      <w:pStyle w:val="a9"/>
      <w:rPr>
        <w:rFonts w:ascii="Arial Narrow" w:hAnsi="Arial Narrow"/>
        <w:b/>
        <w:color w:val="C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-871855</wp:posOffset>
          </wp:positionH>
          <wp:positionV relativeFrom="paragraph">
            <wp:posOffset>-635</wp:posOffset>
          </wp:positionV>
          <wp:extent cx="451485" cy="344805"/>
          <wp:effectExtent l="19050" t="0" r="5715" b="0"/>
          <wp:wrapNone/>
          <wp:docPr id="15" name="Рисунок 15" descr="lak-cr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k-cr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" cy="344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val="en-US"/>
      </w:rPr>
      <w:t xml:space="preserve">                                                                                                                                     </w:t>
    </w:r>
    <w:hyperlink r:id="rId2" w:tgtFrame="_blank" w:history="1">
      <w:r w:rsidRPr="00C45515">
        <w:rPr>
          <w:rStyle w:val="af"/>
          <w:rFonts w:ascii="Arial Narrow" w:hAnsi="Arial Narrow"/>
          <w:b/>
          <w:color w:val="C00000"/>
          <w:u w:val="none"/>
        </w:rPr>
        <w:t>www.dugalak.ru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7E2" w:rsidRPr="007507E2" w:rsidRDefault="00032EBD" w:rsidP="00D54F56">
    <w:pPr>
      <w:pStyle w:val="a9"/>
      <w:rPr>
        <w:rFonts w:ascii="Arial Narrow" w:hAnsi="Arial Narrow"/>
        <w:b/>
        <w:color w:val="C00000"/>
        <w:sz w:val="36"/>
        <w:szCs w:val="36"/>
      </w:rPr>
    </w:pPr>
    <w:hyperlink r:id="rId1" w:tgtFrame="_blank" w:history="1">
      <w:r w:rsidR="007507E2" w:rsidRPr="00D54F56">
        <w:rPr>
          <w:rStyle w:val="af"/>
          <w:rFonts w:ascii="Arial Narrow" w:hAnsi="Arial Narrow"/>
          <w:b/>
          <w:color w:val="C00000"/>
          <w:sz w:val="36"/>
          <w:szCs w:val="36"/>
          <w:u w:val="none"/>
        </w:rPr>
        <w:t>www.dugalak.ru</w:t>
      </w:r>
    </w:hyperlink>
  </w:p>
  <w:p w:rsidR="007507E2" w:rsidRPr="007507E2" w:rsidRDefault="007507E2" w:rsidP="00D54F56">
    <w:pPr>
      <w:rPr>
        <w:rFonts w:ascii="Arial" w:hAnsi="Arial" w:cs="Arial"/>
        <w:b/>
        <w:color w:val="FF0000"/>
        <w:sz w:val="20"/>
        <w:szCs w:val="20"/>
      </w:rPr>
    </w:pPr>
    <w:r w:rsidRPr="00B641D6">
      <w:rPr>
        <w:rFonts w:ascii="Arial" w:hAnsi="Arial" w:cs="Arial"/>
        <w:b/>
        <w:color w:val="FF0000"/>
        <w:sz w:val="20"/>
        <w:szCs w:val="20"/>
      </w:rPr>
      <w:t xml:space="preserve"> </w:t>
    </w:r>
  </w:p>
  <w:p w:rsidR="007507E2" w:rsidRPr="00D54F56" w:rsidRDefault="007507E2" w:rsidP="00D54F56">
    <w:pPr>
      <w:rPr>
        <w:rFonts w:ascii="Arial" w:hAnsi="Arial" w:cs="Arial"/>
        <w:b/>
        <w:i/>
        <w:color w:val="C00000"/>
        <w:sz w:val="20"/>
        <w:szCs w:val="20"/>
      </w:rPr>
    </w:pPr>
    <w:r w:rsidRPr="00D54F56">
      <w:rPr>
        <w:rFonts w:ascii="Arial" w:hAnsi="Arial" w:cs="Arial"/>
        <w:b/>
        <w:i/>
        <w:color w:val="C00000"/>
        <w:sz w:val="20"/>
        <w:szCs w:val="20"/>
      </w:rPr>
      <w:t>Россия, г. Ярославль</w:t>
    </w:r>
  </w:p>
  <w:p w:rsidR="007507E2" w:rsidRPr="007507E2" w:rsidRDefault="007507E2" w:rsidP="00D54F56">
    <w:pPr>
      <w:rPr>
        <w:rFonts w:ascii="Arial" w:hAnsi="Arial" w:cs="Arial"/>
        <w:b/>
        <w:i/>
        <w:color w:val="C00000"/>
        <w:sz w:val="20"/>
        <w:szCs w:val="20"/>
      </w:rPr>
    </w:pPr>
    <w:r w:rsidRPr="00D54F56">
      <w:rPr>
        <w:rFonts w:ascii="Arial" w:hAnsi="Arial" w:cs="Arial"/>
        <w:b/>
        <w:i/>
        <w:color w:val="C00000"/>
        <w:sz w:val="20"/>
        <w:szCs w:val="20"/>
      </w:rPr>
      <w:t>Телефоны: (4852) 73-37-64, 73-37-01</w:t>
    </w:r>
  </w:p>
  <w:p w:rsidR="007507E2" w:rsidRPr="00D54F56" w:rsidRDefault="007507E2" w:rsidP="00D54F56">
    <w:pPr>
      <w:pStyle w:val="a9"/>
      <w:rPr>
        <w:rFonts w:ascii="Arial Narrow" w:hAnsi="Arial Narrow"/>
        <w:b/>
        <w:i/>
        <w:color w:val="C00000"/>
        <w:sz w:val="20"/>
        <w:szCs w:val="20"/>
      </w:rPr>
    </w:pPr>
    <w:proofErr w:type="gramStart"/>
    <w:r w:rsidRPr="00D54F56">
      <w:rPr>
        <w:b/>
        <w:i/>
        <w:color w:val="C00000"/>
        <w:sz w:val="20"/>
        <w:szCs w:val="20"/>
      </w:rPr>
      <w:t>Е</w:t>
    </w:r>
    <w:proofErr w:type="gramEnd"/>
    <w:r w:rsidRPr="00D54F56">
      <w:rPr>
        <w:b/>
        <w:i/>
        <w:color w:val="C00000"/>
        <w:sz w:val="20"/>
        <w:szCs w:val="20"/>
      </w:rPr>
      <w:t>-</w:t>
    </w:r>
    <w:r w:rsidRPr="00D54F56">
      <w:rPr>
        <w:b/>
        <w:i/>
        <w:color w:val="C00000"/>
        <w:sz w:val="20"/>
        <w:szCs w:val="20"/>
        <w:lang w:val="en-US"/>
      </w:rPr>
      <w:t>mail</w:t>
    </w:r>
    <w:r w:rsidRPr="00D54F56">
      <w:rPr>
        <w:b/>
        <w:i/>
        <w:color w:val="C00000"/>
        <w:sz w:val="20"/>
        <w:szCs w:val="20"/>
      </w:rPr>
      <w:t xml:space="preserve">: </w:t>
    </w:r>
    <w:proofErr w:type="spellStart"/>
    <w:r w:rsidRPr="00D54F56">
      <w:rPr>
        <w:b/>
        <w:i/>
        <w:color w:val="C00000"/>
        <w:sz w:val="20"/>
        <w:szCs w:val="20"/>
        <w:lang w:val="en-US"/>
      </w:rPr>
      <w:t>dugalak</w:t>
    </w:r>
    <w:proofErr w:type="spellEnd"/>
    <w:r w:rsidRPr="00D54F56">
      <w:rPr>
        <w:b/>
        <w:i/>
        <w:color w:val="C00000"/>
        <w:sz w:val="20"/>
        <w:szCs w:val="20"/>
      </w:rPr>
      <w:t>@</w:t>
    </w:r>
    <w:proofErr w:type="spellStart"/>
    <w:r w:rsidRPr="00D54F56">
      <w:rPr>
        <w:b/>
        <w:i/>
        <w:color w:val="C00000"/>
        <w:sz w:val="20"/>
        <w:szCs w:val="20"/>
        <w:lang w:val="en-US"/>
      </w:rPr>
      <w:t>nordnet</w:t>
    </w:r>
    <w:proofErr w:type="spellEnd"/>
    <w:r w:rsidRPr="00D54F56">
      <w:rPr>
        <w:b/>
        <w:i/>
        <w:color w:val="C00000"/>
        <w:sz w:val="20"/>
        <w:szCs w:val="20"/>
      </w:rPr>
      <w:t>.</w:t>
    </w:r>
    <w:proofErr w:type="spellStart"/>
    <w:r w:rsidRPr="00D54F56">
      <w:rPr>
        <w:b/>
        <w:i/>
        <w:color w:val="C00000"/>
        <w:sz w:val="20"/>
        <w:szCs w:val="20"/>
        <w:lang w:val="en-US"/>
      </w:rPr>
      <w:t>ru</w:t>
    </w:r>
    <w:proofErr w:type="spellEnd"/>
  </w:p>
  <w:p w:rsidR="007507E2" w:rsidRDefault="007507E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EBD" w:rsidRDefault="00032EBD" w:rsidP="00004CC8">
      <w:r>
        <w:separator/>
      </w:r>
    </w:p>
  </w:footnote>
  <w:footnote w:type="continuationSeparator" w:id="0">
    <w:p w:rsidR="00032EBD" w:rsidRDefault="00032EBD" w:rsidP="00004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7E2" w:rsidRDefault="007507E2">
    <w:pPr>
      <w:pStyle w:val="a7"/>
    </w:pPr>
  </w:p>
  <w:p w:rsidR="007507E2" w:rsidRDefault="007507E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0010"/>
    <w:multiLevelType w:val="hybridMultilevel"/>
    <w:tmpl w:val="072428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1010DA"/>
    <w:multiLevelType w:val="hybridMultilevel"/>
    <w:tmpl w:val="4B52E2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8668C6"/>
    <w:multiLevelType w:val="hybridMultilevel"/>
    <w:tmpl w:val="8F729A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64647C"/>
    <w:multiLevelType w:val="hybridMultilevel"/>
    <w:tmpl w:val="6F2420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F094BCD"/>
    <w:multiLevelType w:val="hybridMultilevel"/>
    <w:tmpl w:val="916450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25B2BAA"/>
    <w:multiLevelType w:val="hybridMultilevel"/>
    <w:tmpl w:val="17D80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467194"/>
    <w:multiLevelType w:val="hybridMultilevel"/>
    <w:tmpl w:val="9D184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1D0A36"/>
    <w:multiLevelType w:val="hybridMultilevel"/>
    <w:tmpl w:val="08341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A86D63"/>
    <w:multiLevelType w:val="hybridMultilevel"/>
    <w:tmpl w:val="A01E2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C92292"/>
    <w:multiLevelType w:val="hybridMultilevel"/>
    <w:tmpl w:val="EF8A00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2"/>
  </w:num>
  <w:num w:numId="7">
    <w:abstractNumId w:val="3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959"/>
    <w:rsid w:val="00004CC8"/>
    <w:rsid w:val="00014E11"/>
    <w:rsid w:val="00032EBD"/>
    <w:rsid w:val="000503EE"/>
    <w:rsid w:val="00052E46"/>
    <w:rsid w:val="00063F6B"/>
    <w:rsid w:val="00082837"/>
    <w:rsid w:val="00093FE9"/>
    <w:rsid w:val="000B6C82"/>
    <w:rsid w:val="000C39FE"/>
    <w:rsid w:val="000D25B2"/>
    <w:rsid w:val="00107B0E"/>
    <w:rsid w:val="001176B9"/>
    <w:rsid w:val="00125130"/>
    <w:rsid w:val="001316D8"/>
    <w:rsid w:val="00187A41"/>
    <w:rsid w:val="0019413F"/>
    <w:rsid w:val="00197A8C"/>
    <w:rsid w:val="001D65AB"/>
    <w:rsid w:val="001E4926"/>
    <w:rsid w:val="002341CD"/>
    <w:rsid w:val="00242343"/>
    <w:rsid w:val="00260C3D"/>
    <w:rsid w:val="0026622B"/>
    <w:rsid w:val="0034575E"/>
    <w:rsid w:val="003463EF"/>
    <w:rsid w:val="0035668B"/>
    <w:rsid w:val="003A172A"/>
    <w:rsid w:val="003B4BD3"/>
    <w:rsid w:val="003F347F"/>
    <w:rsid w:val="00410178"/>
    <w:rsid w:val="00426E9C"/>
    <w:rsid w:val="00444905"/>
    <w:rsid w:val="0046179C"/>
    <w:rsid w:val="0048470B"/>
    <w:rsid w:val="004B4BAF"/>
    <w:rsid w:val="004F360C"/>
    <w:rsid w:val="00502EF8"/>
    <w:rsid w:val="00512B73"/>
    <w:rsid w:val="00552011"/>
    <w:rsid w:val="0057498A"/>
    <w:rsid w:val="00581966"/>
    <w:rsid w:val="005C1B15"/>
    <w:rsid w:val="006451E7"/>
    <w:rsid w:val="0065079C"/>
    <w:rsid w:val="006811C5"/>
    <w:rsid w:val="006B6D08"/>
    <w:rsid w:val="006C61CC"/>
    <w:rsid w:val="00700959"/>
    <w:rsid w:val="00706C52"/>
    <w:rsid w:val="00712330"/>
    <w:rsid w:val="007507E2"/>
    <w:rsid w:val="007554FD"/>
    <w:rsid w:val="00774CEF"/>
    <w:rsid w:val="0078175C"/>
    <w:rsid w:val="00794A17"/>
    <w:rsid w:val="007B0802"/>
    <w:rsid w:val="007F359E"/>
    <w:rsid w:val="008154EA"/>
    <w:rsid w:val="008746B7"/>
    <w:rsid w:val="008E035D"/>
    <w:rsid w:val="00955BD4"/>
    <w:rsid w:val="0096535D"/>
    <w:rsid w:val="0097040D"/>
    <w:rsid w:val="00987744"/>
    <w:rsid w:val="00995705"/>
    <w:rsid w:val="009A537E"/>
    <w:rsid w:val="009B0A36"/>
    <w:rsid w:val="009B3EA6"/>
    <w:rsid w:val="009C65DD"/>
    <w:rsid w:val="009D0A98"/>
    <w:rsid w:val="009F53EF"/>
    <w:rsid w:val="00A063D3"/>
    <w:rsid w:val="00B02FCD"/>
    <w:rsid w:val="00B245FF"/>
    <w:rsid w:val="00B641D6"/>
    <w:rsid w:val="00B90CA3"/>
    <w:rsid w:val="00BE0C41"/>
    <w:rsid w:val="00C32310"/>
    <w:rsid w:val="00C45314"/>
    <w:rsid w:val="00C45515"/>
    <w:rsid w:val="00C749CD"/>
    <w:rsid w:val="00CA6E72"/>
    <w:rsid w:val="00CB5E1C"/>
    <w:rsid w:val="00CC73F4"/>
    <w:rsid w:val="00D54F56"/>
    <w:rsid w:val="00D55AAF"/>
    <w:rsid w:val="00D60458"/>
    <w:rsid w:val="00DC380D"/>
    <w:rsid w:val="00DC3892"/>
    <w:rsid w:val="00DC76DE"/>
    <w:rsid w:val="00DE6E8E"/>
    <w:rsid w:val="00DF0E21"/>
    <w:rsid w:val="00E13606"/>
    <w:rsid w:val="00E53E7D"/>
    <w:rsid w:val="00EA38E8"/>
    <w:rsid w:val="00F209AA"/>
    <w:rsid w:val="00F40128"/>
    <w:rsid w:val="00F408AE"/>
    <w:rsid w:val="00F55C71"/>
    <w:rsid w:val="00F80CE7"/>
    <w:rsid w:val="00FC44C0"/>
    <w:rsid w:val="00FD653B"/>
    <w:rsid w:val="00FF4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0E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44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503EE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503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3E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04C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04C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04C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04C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316D8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FC44C0"/>
    <w:pPr>
      <w:pBdr>
        <w:bottom w:val="single" w:sz="8" w:space="4" w:color="3891A7" w:themeColor="accent1"/>
      </w:pBdr>
      <w:spacing w:after="300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C44C0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44C0"/>
    <w:rPr>
      <w:rFonts w:asciiTheme="majorHAnsi" w:eastAsiaTheme="majorEastAsia" w:hAnsiTheme="majorHAnsi" w:cstheme="majorBidi"/>
      <w:b/>
      <w:bCs/>
      <w:color w:val="3891A7" w:themeColor="accent1"/>
      <w:sz w:val="26"/>
      <w:szCs w:val="26"/>
      <w:lang w:eastAsia="ru-RU"/>
    </w:rPr>
  </w:style>
  <w:style w:type="character" w:styleId="ae">
    <w:name w:val="Emphasis"/>
    <w:basedOn w:val="a0"/>
    <w:uiPriority w:val="20"/>
    <w:qFormat/>
    <w:rsid w:val="00FC44C0"/>
    <w:rPr>
      <w:i/>
      <w:iCs/>
    </w:rPr>
  </w:style>
  <w:style w:type="character" w:styleId="af">
    <w:name w:val="Hyperlink"/>
    <w:basedOn w:val="a0"/>
    <w:uiPriority w:val="99"/>
    <w:semiHidden/>
    <w:unhideWhenUsed/>
    <w:rsid w:val="00410178"/>
    <w:rPr>
      <w:color w:val="0000FF"/>
      <w:u w:val="single"/>
    </w:rPr>
  </w:style>
  <w:style w:type="paragraph" w:styleId="af0">
    <w:name w:val="No Spacing"/>
    <w:link w:val="af1"/>
    <w:uiPriority w:val="1"/>
    <w:qFormat/>
    <w:rsid w:val="00B641D6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B641D6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DF0E21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  <w:lang w:eastAsia="ru-RU"/>
    </w:rPr>
  </w:style>
  <w:style w:type="table" w:styleId="-3">
    <w:name w:val="Light Grid Accent 3"/>
    <w:basedOn w:val="a1"/>
    <w:uiPriority w:val="62"/>
    <w:rsid w:val="001E4926"/>
    <w:pPr>
      <w:spacing w:after="0" w:line="240" w:lineRule="auto"/>
    </w:pPr>
    <w:tblPr>
      <w:tblStyleRowBandSize w:val="1"/>
      <w:tblStyleColBandSize w:val="1"/>
      <w:tblBorders>
        <w:top w:val="single" w:sz="8" w:space="0" w:color="C32D2E" w:themeColor="accent3"/>
        <w:left w:val="single" w:sz="8" w:space="0" w:color="C32D2E" w:themeColor="accent3"/>
        <w:bottom w:val="single" w:sz="8" w:space="0" w:color="C32D2E" w:themeColor="accent3"/>
        <w:right w:val="single" w:sz="8" w:space="0" w:color="C32D2E" w:themeColor="accent3"/>
        <w:insideH w:val="single" w:sz="8" w:space="0" w:color="C32D2E" w:themeColor="accent3"/>
        <w:insideV w:val="single" w:sz="8" w:space="0" w:color="C32D2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18" w:space="0" w:color="C32D2E" w:themeColor="accent3"/>
          <w:right w:val="single" w:sz="8" w:space="0" w:color="C32D2E" w:themeColor="accent3"/>
          <w:insideH w:val="nil"/>
          <w:insideV w:val="single" w:sz="8" w:space="0" w:color="C32D2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  <w:insideH w:val="nil"/>
          <w:insideV w:val="single" w:sz="8" w:space="0" w:color="C32D2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</w:tcBorders>
      </w:tcPr>
    </w:tblStylePr>
    <w:tblStylePr w:type="band1Vert"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</w:tcBorders>
        <w:shd w:val="clear" w:color="auto" w:fill="F2C8C8" w:themeFill="accent3" w:themeFillTint="3F"/>
      </w:tcPr>
    </w:tblStylePr>
    <w:tblStylePr w:type="band1Horz"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  <w:insideV w:val="single" w:sz="8" w:space="0" w:color="C32D2E" w:themeColor="accent3"/>
        </w:tcBorders>
        <w:shd w:val="clear" w:color="auto" w:fill="F2C8C8" w:themeFill="accent3" w:themeFillTint="3F"/>
      </w:tcPr>
    </w:tblStylePr>
    <w:tblStylePr w:type="band2Horz">
      <w:tblPr/>
      <w:tcPr>
        <w:tcBorders>
          <w:top w:val="single" w:sz="8" w:space="0" w:color="C32D2E" w:themeColor="accent3"/>
          <w:left w:val="single" w:sz="8" w:space="0" w:color="C32D2E" w:themeColor="accent3"/>
          <w:bottom w:val="single" w:sz="8" w:space="0" w:color="C32D2E" w:themeColor="accent3"/>
          <w:right w:val="single" w:sz="8" w:space="0" w:color="C32D2E" w:themeColor="accent3"/>
          <w:insideV w:val="single" w:sz="8" w:space="0" w:color="C32D2E" w:themeColor="accent3"/>
        </w:tcBorders>
      </w:tcPr>
    </w:tblStylePr>
  </w:style>
  <w:style w:type="table" w:styleId="-30">
    <w:name w:val="Light Shading Accent 3"/>
    <w:basedOn w:val="a1"/>
    <w:uiPriority w:val="60"/>
    <w:rsid w:val="00082837"/>
    <w:pPr>
      <w:spacing w:after="0" w:line="240" w:lineRule="auto"/>
    </w:pPr>
    <w:rPr>
      <w:color w:val="912122" w:themeColor="accent3" w:themeShade="BF"/>
    </w:rPr>
    <w:tblPr>
      <w:tblStyleRowBandSize w:val="1"/>
      <w:tblStyleColBandSize w:val="1"/>
      <w:tblBorders>
        <w:top w:val="single" w:sz="8" w:space="0" w:color="C32D2E" w:themeColor="accent3"/>
        <w:bottom w:val="single" w:sz="8" w:space="0" w:color="C32D2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2D2E" w:themeColor="accent3"/>
          <w:left w:val="nil"/>
          <w:bottom w:val="single" w:sz="8" w:space="0" w:color="C32D2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2D2E" w:themeColor="accent3"/>
          <w:left w:val="nil"/>
          <w:bottom w:val="single" w:sz="8" w:space="0" w:color="C32D2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8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8C8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7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ugalak.ru" TargetMode="External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ugalak.ru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Апекс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083A4-5208-4949-B5F3-5D610252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4072</Words>
  <Characters>23214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ДЕВИНИЛ</vt:lpstr>
    </vt:vector>
  </TitlesOfParts>
  <Company>SPecialiST RePack</Company>
  <LinksUpToDate>false</LinksUpToDate>
  <CharactersWithSpaces>27232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ДЕВИНИЛ</dc:title>
  <dc:creator>Катерина</dc:creator>
  <cp:lastModifiedBy>User</cp:lastModifiedBy>
  <cp:revision>6</cp:revision>
  <cp:lastPrinted>2015-03-24T07:29:00Z</cp:lastPrinted>
  <dcterms:created xsi:type="dcterms:W3CDTF">2015-03-24T07:37:00Z</dcterms:created>
  <dcterms:modified xsi:type="dcterms:W3CDTF">2015-03-24T09:25:00Z</dcterms:modified>
</cp:coreProperties>
</file>